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3D1DC" w14:textId="77777777" w:rsidR="00305E5F" w:rsidRPr="00D139ED" w:rsidRDefault="00C27C85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1" w:hanging="3"/>
        <w:jc w:val="center"/>
        <w:outlineLvl w:val="9"/>
        <w:rPr>
          <w:rFonts w:eastAsia="標楷體" w:cs="標楷體"/>
          <w:color w:val="000000"/>
          <w:sz w:val="32"/>
          <w:szCs w:val="32"/>
        </w:rPr>
      </w:pPr>
      <w:r w:rsidRPr="00D139ED">
        <w:rPr>
          <w:rFonts w:eastAsia="標楷體" w:cs="標楷體"/>
          <w:b/>
          <w:sz w:val="32"/>
          <w:szCs w:val="32"/>
        </w:rPr>
        <w:t>論文題目</w:t>
      </w:r>
    </w:p>
    <w:p w14:paraId="10D632A4" w14:textId="77777777" w:rsidR="00C0783A" w:rsidRPr="00D139ED" w:rsidRDefault="00C0783A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作者</w:t>
      </w:r>
      <w:proofErr w:type="gramStart"/>
      <w:r w:rsidRPr="00D139ED">
        <w:rPr>
          <w:rFonts w:eastAsia="標楷體" w:cs="標楷體"/>
          <w:color w:val="000000"/>
        </w:rPr>
        <w:t>一</w:t>
      </w:r>
      <w:proofErr w:type="gramEnd"/>
      <w:r w:rsidRPr="00D139ED">
        <w:rPr>
          <w:rFonts w:eastAsia="標楷體" w:cs="標楷體"/>
          <w:color w:val="000000"/>
        </w:rPr>
        <w:t>*</w:t>
      </w:r>
    </w:p>
    <w:p w14:paraId="0461770D" w14:textId="77777777" w:rsidR="00C0783A" w:rsidRPr="00D139ED" w:rsidRDefault="00C0783A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服務單位</w:t>
      </w:r>
    </w:p>
    <w:p w14:paraId="2A20ED6A" w14:textId="77777777" w:rsidR="00C0783A" w:rsidRPr="00D139ED" w:rsidRDefault="00C0783A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E-mail</w:t>
      </w:r>
    </w:p>
    <w:p w14:paraId="4C40BE1E" w14:textId="77777777" w:rsidR="00C0783A" w:rsidRPr="00D139ED" w:rsidRDefault="00C0783A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</w:p>
    <w:p w14:paraId="6ACA7118" w14:textId="77777777" w:rsidR="00C0783A" w:rsidRPr="00D139ED" w:rsidRDefault="00C0783A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作者二</w:t>
      </w:r>
    </w:p>
    <w:p w14:paraId="73618AA5" w14:textId="77777777" w:rsidR="00C0783A" w:rsidRPr="00D139ED" w:rsidRDefault="00C0783A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</w:rPr>
        <w:t>國立</w:t>
      </w:r>
      <w:proofErr w:type="gramStart"/>
      <w:r w:rsidRPr="00D139ED">
        <w:rPr>
          <w:rFonts w:eastAsia="標楷體" w:cs="標楷體"/>
        </w:rPr>
        <w:t>臺</w:t>
      </w:r>
      <w:proofErr w:type="gramEnd"/>
      <w:r w:rsidRPr="00D139ED">
        <w:rPr>
          <w:rFonts w:eastAsia="標楷體" w:cs="標楷體"/>
        </w:rPr>
        <w:t>北大學</w:t>
      </w:r>
      <w:r w:rsidRPr="00D139ED">
        <w:rPr>
          <w:rFonts w:eastAsia="標楷體" w:cs="標楷體"/>
        </w:rPr>
        <w:t xml:space="preserve"> </w:t>
      </w:r>
      <w:r w:rsidRPr="00D139ED">
        <w:rPr>
          <w:rFonts w:eastAsia="標楷體" w:cs="標楷體"/>
        </w:rPr>
        <w:t>資訊</w:t>
      </w:r>
      <w:r w:rsidRPr="00D139ED">
        <w:rPr>
          <w:rFonts w:eastAsia="標楷體" w:cs="標楷體" w:hint="eastAsia"/>
        </w:rPr>
        <w:t>管理</w:t>
      </w:r>
      <w:r w:rsidRPr="00D139ED">
        <w:rPr>
          <w:rFonts w:eastAsia="標楷體" w:cs="標楷體"/>
        </w:rPr>
        <w:t>研究所</w:t>
      </w:r>
    </w:p>
    <w:p w14:paraId="0010CF8F" w14:textId="77777777" w:rsidR="00C0783A" w:rsidRPr="00D139ED" w:rsidRDefault="00C0783A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  <w:r w:rsidRPr="00D139ED">
        <w:rPr>
          <w:rFonts w:eastAsia="標楷體"/>
        </w:rPr>
        <w:t>xxxx@xxx.xxx.xxx.xx</w:t>
      </w:r>
      <w:hyperlink r:id="rId8"/>
    </w:p>
    <w:p w14:paraId="1FF75EEB" w14:textId="77777777" w:rsidR="00C0783A" w:rsidRPr="00D139ED" w:rsidRDefault="00C0783A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</w:p>
    <w:p w14:paraId="04891AD8" w14:textId="5E1C2D78" w:rsidR="00C0783A" w:rsidRPr="00D139ED" w:rsidRDefault="00C0783A" w:rsidP="00D139ED">
      <w:pPr>
        <w:ind w:left="0" w:hanging="2"/>
        <w:jc w:val="center"/>
        <w:outlineLvl w:val="9"/>
        <w:rPr>
          <w:rFonts w:eastAsia="標楷體" w:cs="標楷體"/>
          <w:sz w:val="20"/>
          <w:szCs w:val="20"/>
        </w:rPr>
      </w:pPr>
      <w:r w:rsidRPr="00D139ED">
        <w:rPr>
          <w:rFonts w:eastAsia="標楷體" w:cs="標楷體"/>
          <w:sz w:val="20"/>
          <w:szCs w:val="20"/>
        </w:rPr>
        <w:t>[</w:t>
      </w:r>
      <w:r w:rsidRPr="00D139ED">
        <w:rPr>
          <w:rFonts w:eastAsia="標楷體" w:cs="標楷體"/>
          <w:sz w:val="20"/>
          <w:szCs w:val="20"/>
        </w:rPr>
        <w:t>若為通訊作者，請在作者姓名右邊以</w:t>
      </w:r>
      <w:r w:rsidRPr="00D139ED">
        <w:rPr>
          <w:rFonts w:eastAsia="標楷體" w:cs="標楷體"/>
          <w:sz w:val="20"/>
          <w:szCs w:val="20"/>
        </w:rPr>
        <w:t xml:space="preserve"> *</w:t>
      </w:r>
      <w:r w:rsidRPr="00D139ED">
        <w:rPr>
          <w:rFonts w:eastAsia="標楷體" w:cs="標楷體"/>
          <w:sz w:val="20"/>
          <w:szCs w:val="20"/>
        </w:rPr>
        <w:t>加</w:t>
      </w:r>
      <w:proofErr w:type="gramStart"/>
      <w:r w:rsidRPr="00D139ED">
        <w:rPr>
          <w:rFonts w:eastAsia="標楷體" w:cs="標楷體"/>
          <w:sz w:val="20"/>
          <w:szCs w:val="20"/>
        </w:rPr>
        <w:t>註</w:t>
      </w:r>
      <w:proofErr w:type="gramEnd"/>
      <w:r w:rsidRPr="00D139ED">
        <w:rPr>
          <w:rFonts w:eastAsia="標楷體" w:cs="標楷體"/>
          <w:sz w:val="20"/>
          <w:szCs w:val="20"/>
        </w:rPr>
        <w:t>]</w:t>
      </w:r>
    </w:p>
    <w:p w14:paraId="011320ED" w14:textId="77777777" w:rsidR="00C0783A" w:rsidRPr="00D139ED" w:rsidRDefault="00C0783A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</w:p>
    <w:p w14:paraId="0BF7B7E0" w14:textId="77777777" w:rsidR="00305E5F" w:rsidRPr="00D139ED" w:rsidRDefault="00C27C85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摘要</w:t>
      </w:r>
    </w:p>
    <w:p w14:paraId="3955B9B5" w14:textId="49C550E8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本文舉例說明</w:t>
      </w:r>
      <w:r w:rsidRPr="00D139ED">
        <w:rPr>
          <w:rFonts w:eastAsia="標楷體" w:cs="標楷體"/>
        </w:rPr>
        <w:t>202</w:t>
      </w:r>
      <w:r w:rsidR="00BB54BA" w:rsidRPr="00D139ED">
        <w:rPr>
          <w:rFonts w:eastAsia="標楷體" w:cs="標楷體" w:hint="eastAsia"/>
        </w:rPr>
        <w:t>6</w:t>
      </w:r>
      <w:r w:rsidRPr="00D139ED">
        <w:rPr>
          <w:rFonts w:eastAsia="標楷體" w:cs="標楷體"/>
          <w:color w:val="000000"/>
        </w:rPr>
        <w:t>年</w:t>
      </w:r>
      <w:r w:rsidRPr="00D139ED">
        <w:rPr>
          <w:rFonts w:eastAsia="標楷體" w:cs="標楷體"/>
        </w:rPr>
        <w:t>第</w:t>
      </w:r>
      <w:r w:rsidR="00AB0F0F" w:rsidRPr="00D139ED">
        <w:rPr>
          <w:rFonts w:eastAsia="標楷體" w:cs="標楷體"/>
        </w:rPr>
        <w:t>3</w:t>
      </w:r>
      <w:r w:rsidR="00BB54BA" w:rsidRPr="00D139ED">
        <w:rPr>
          <w:rFonts w:eastAsia="標楷體" w:cs="標楷體" w:hint="eastAsia"/>
        </w:rPr>
        <w:t>7</w:t>
      </w:r>
      <w:r w:rsidRPr="00D139ED">
        <w:rPr>
          <w:rFonts w:eastAsia="標楷體" w:cs="標楷體"/>
        </w:rPr>
        <w:t>屆</w:t>
      </w:r>
      <w:r w:rsidR="00AB0F0F" w:rsidRPr="00D139ED">
        <w:rPr>
          <w:rFonts w:eastAsia="標楷體" w:cs="標楷體" w:hint="eastAsia"/>
          <w:color w:val="000000"/>
        </w:rPr>
        <w:t>國際資訊管理學術研討會</w:t>
      </w:r>
      <w:r w:rsidRPr="00D139ED">
        <w:rPr>
          <w:rFonts w:eastAsia="標楷體" w:cs="標楷體"/>
          <w:color w:val="000000"/>
        </w:rPr>
        <w:t>論文投稿格式，供投稿人撰寫論文時參考之用。</w:t>
      </w:r>
      <w:r w:rsidR="00D7230D">
        <w:rPr>
          <w:rFonts w:ascii="標楷體" w:eastAsia="標楷體" w:hAnsi="標楷體" w:cs="標楷體"/>
          <w:color w:val="000000"/>
        </w:rPr>
        <w:t>已由本研討會評審接受的論文，煩請務必依照本格式進行編排，若無法依規定進行排版者將不予刊登。</w:t>
      </w:r>
      <w:r w:rsidRPr="00D139ED">
        <w:rPr>
          <w:rFonts w:eastAsia="標楷體" w:cs="標楷體"/>
          <w:color w:val="000000"/>
        </w:rPr>
        <w:t>論文來稿請附有中文</w:t>
      </w:r>
      <w:r w:rsidR="00D7230D">
        <w:rPr>
          <w:rFonts w:eastAsia="標楷體" w:cs="標楷體" w:hint="eastAsia"/>
          <w:color w:val="000000"/>
        </w:rPr>
        <w:t>或</w:t>
      </w:r>
      <w:r w:rsidRPr="00D139ED">
        <w:rPr>
          <w:rFonts w:eastAsia="標楷體" w:cs="標楷體"/>
          <w:color w:val="000000"/>
        </w:rPr>
        <w:t>英文的摘要檔</w:t>
      </w:r>
      <w:r w:rsidR="00D7230D">
        <w:rPr>
          <w:rFonts w:eastAsia="標楷體" w:cs="標楷體" w:hint="eastAsia"/>
          <w:color w:val="000000"/>
        </w:rPr>
        <w:t>(</w:t>
      </w:r>
      <w:r w:rsidR="00D7230D">
        <w:rPr>
          <w:rFonts w:eastAsia="標楷體" w:cs="標楷體" w:hint="eastAsia"/>
          <w:color w:val="000000"/>
        </w:rPr>
        <w:t>根據論文使用語言而定</w:t>
      </w:r>
      <w:r w:rsidR="00D7230D">
        <w:rPr>
          <w:rFonts w:eastAsia="標楷體" w:cs="標楷體" w:hint="eastAsia"/>
          <w:color w:val="000000"/>
        </w:rPr>
        <w:t>)</w:t>
      </w:r>
      <w:r w:rsidRPr="00D139ED">
        <w:rPr>
          <w:rFonts w:eastAsia="標楷體" w:cs="標楷體"/>
          <w:color w:val="000000"/>
        </w:rPr>
        <w:t>，包含論文名稱、摘要、關鍵字。摘要不超過</w:t>
      </w:r>
      <w:r w:rsidRPr="00D139ED">
        <w:rPr>
          <w:rFonts w:eastAsia="標楷體" w:cs="標楷體"/>
          <w:b/>
          <w:color w:val="000000"/>
        </w:rPr>
        <w:t>250</w:t>
      </w:r>
      <w:r w:rsidRPr="00D139ED">
        <w:rPr>
          <w:rFonts w:eastAsia="標楷體" w:cs="標楷體"/>
          <w:color w:val="000000"/>
        </w:rPr>
        <w:t>字，請以中文或英文撰寫。</w:t>
      </w:r>
    </w:p>
    <w:p w14:paraId="28C22A79" w14:textId="77777777" w:rsidR="00305E5F" w:rsidRPr="00D139ED" w:rsidRDefault="00305E5F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outlineLvl w:val="9"/>
        <w:rPr>
          <w:rFonts w:eastAsia="標楷體" w:cs="標楷體"/>
          <w:color w:val="000000"/>
        </w:rPr>
      </w:pPr>
    </w:p>
    <w:p w14:paraId="3BE43601" w14:textId="77777777" w:rsidR="00305E5F" w:rsidRPr="00D139ED" w:rsidRDefault="00C27C85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關鍵詞：關鍵詞一、關鍵詞二、至多五項</w:t>
      </w:r>
    </w:p>
    <w:p w14:paraId="3CF89A3B" w14:textId="4D96B526" w:rsidR="00305E5F" w:rsidRPr="00D139ED" w:rsidRDefault="00C27C85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center"/>
        <w:outlineLvl w:val="9"/>
        <w:rPr>
          <w:rFonts w:eastAsia="標楷體" w:cs="標楷體"/>
          <w:color w:val="000000"/>
          <w:sz w:val="32"/>
          <w:szCs w:val="32"/>
        </w:rPr>
      </w:pPr>
      <w:r w:rsidRPr="00D139ED">
        <w:rPr>
          <w:rFonts w:eastAsia="標楷體"/>
        </w:rPr>
        <w:br w:type="page"/>
      </w:r>
      <w:r w:rsidRPr="00D139ED">
        <w:rPr>
          <w:rFonts w:eastAsia="標楷體" w:cs="標楷體"/>
          <w:sz w:val="32"/>
          <w:szCs w:val="32"/>
        </w:rPr>
        <w:lastRenderedPageBreak/>
        <w:t>202</w:t>
      </w:r>
      <w:r w:rsidR="00BB54BA" w:rsidRPr="00D139ED">
        <w:rPr>
          <w:rFonts w:eastAsia="標楷體" w:cs="標楷體" w:hint="eastAsia"/>
          <w:sz w:val="32"/>
          <w:szCs w:val="32"/>
        </w:rPr>
        <w:t>6</w:t>
      </w:r>
      <w:r w:rsidRPr="00D139ED">
        <w:rPr>
          <w:rFonts w:eastAsia="標楷體" w:cs="標楷體"/>
          <w:color w:val="000000"/>
          <w:sz w:val="32"/>
          <w:szCs w:val="32"/>
        </w:rPr>
        <w:t>年</w:t>
      </w:r>
      <w:r w:rsidRPr="00D139ED">
        <w:rPr>
          <w:rFonts w:eastAsia="標楷體" w:cs="標楷體"/>
          <w:sz w:val="32"/>
          <w:szCs w:val="32"/>
        </w:rPr>
        <w:t>第</w:t>
      </w:r>
      <w:r w:rsidR="00AB0F0F" w:rsidRPr="00D139ED">
        <w:rPr>
          <w:rFonts w:eastAsia="標楷體" w:cs="標楷體"/>
          <w:sz w:val="32"/>
          <w:szCs w:val="32"/>
        </w:rPr>
        <w:t>3</w:t>
      </w:r>
      <w:r w:rsidR="00BB54BA" w:rsidRPr="00D139ED">
        <w:rPr>
          <w:rFonts w:eastAsia="標楷體" w:cs="標楷體" w:hint="eastAsia"/>
          <w:sz w:val="32"/>
          <w:szCs w:val="32"/>
        </w:rPr>
        <w:t>7</w:t>
      </w:r>
      <w:r w:rsidRPr="00D139ED">
        <w:rPr>
          <w:rFonts w:eastAsia="標楷體" w:cs="標楷體"/>
          <w:sz w:val="32"/>
          <w:szCs w:val="32"/>
        </w:rPr>
        <w:t>屆</w:t>
      </w:r>
      <w:r w:rsidR="00AB0F0F" w:rsidRPr="00D139ED">
        <w:rPr>
          <w:rFonts w:eastAsia="標楷體" w:cs="標楷體" w:hint="eastAsia"/>
          <w:color w:val="000000"/>
          <w:sz w:val="32"/>
          <w:szCs w:val="32"/>
        </w:rPr>
        <w:t>國際資訊管理學術研討會</w:t>
      </w:r>
      <w:r w:rsidRPr="00D139ED">
        <w:rPr>
          <w:rFonts w:eastAsia="標楷體" w:cs="標楷體"/>
          <w:color w:val="000000"/>
          <w:sz w:val="32"/>
          <w:szCs w:val="32"/>
        </w:rPr>
        <w:t>論文本文</w:t>
      </w:r>
    </w:p>
    <w:p w14:paraId="2841A96B" w14:textId="77777777" w:rsidR="00305E5F" w:rsidRPr="00D139ED" w:rsidRDefault="00305E5F" w:rsidP="00D139E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outlineLvl w:val="9"/>
        <w:rPr>
          <w:rFonts w:eastAsia="標楷體" w:cs="標楷體"/>
          <w:b/>
          <w:color w:val="000000"/>
          <w:sz w:val="36"/>
          <w:szCs w:val="36"/>
        </w:rPr>
      </w:pPr>
    </w:p>
    <w:p w14:paraId="7A0D3B7E" w14:textId="5DA23C93" w:rsidR="00305E5F" w:rsidRPr="00D139ED" w:rsidRDefault="00C27C85" w:rsidP="00D139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25" w:hangingChars="177" w:hanging="425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來稿請以</w:t>
      </w:r>
      <w:r w:rsidR="00C0783A" w:rsidRPr="00D139ED">
        <w:rPr>
          <w:rFonts w:eastAsia="標楷體" w:cs="標楷體"/>
          <w:color w:val="000000"/>
        </w:rPr>
        <w:t>Microsoft Word</w:t>
      </w:r>
      <w:r w:rsidR="00C0783A" w:rsidRPr="00D139ED">
        <w:rPr>
          <w:rFonts w:eastAsia="標楷體" w:cs="標楷體" w:hint="eastAsia"/>
          <w:color w:val="000000"/>
        </w:rPr>
        <w:t>及</w:t>
      </w:r>
      <w:r w:rsidR="00781EF3" w:rsidRPr="00D139ED">
        <w:rPr>
          <w:rFonts w:eastAsia="標楷體" w:cs="標楷體" w:hint="eastAsia"/>
          <w:color w:val="000000"/>
        </w:rPr>
        <w:t>PDF</w:t>
      </w:r>
      <w:r w:rsidR="00781EF3" w:rsidRPr="00D139ED">
        <w:rPr>
          <w:rFonts w:eastAsia="標楷體" w:cs="標楷體" w:hint="eastAsia"/>
          <w:color w:val="000000"/>
        </w:rPr>
        <w:t>檔案格式繳交</w:t>
      </w:r>
      <w:r w:rsidRPr="00D139ED">
        <w:rPr>
          <w:rFonts w:eastAsia="標楷體" w:cs="標楷體"/>
          <w:color w:val="000000"/>
        </w:rPr>
        <w:t>。</w:t>
      </w:r>
    </w:p>
    <w:p w14:paraId="70E34E03" w14:textId="40D84FAC" w:rsidR="00305E5F" w:rsidRPr="00D139ED" w:rsidRDefault="00C0783A" w:rsidP="00D139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25" w:hangingChars="177" w:hanging="425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本次研討會</w:t>
      </w:r>
      <w:proofErr w:type="gramStart"/>
      <w:r w:rsidRPr="00D139ED">
        <w:rPr>
          <w:rFonts w:eastAsia="標楷體" w:cs="標楷體"/>
          <w:color w:val="000000"/>
        </w:rPr>
        <w:t>採</w:t>
      </w:r>
      <w:proofErr w:type="gramEnd"/>
      <w:r w:rsidRPr="00D139ED">
        <w:rPr>
          <w:rFonts w:eastAsia="標楷體" w:cs="標楷體"/>
          <w:color w:val="000000"/>
        </w:rPr>
        <w:t>全文投稿，文章請力求精簡（全文以不超過</w:t>
      </w:r>
      <w:r w:rsidRPr="00D139ED">
        <w:rPr>
          <w:rFonts w:eastAsia="標楷體" w:cs="標楷體"/>
          <w:color w:val="000000"/>
        </w:rPr>
        <w:t>A4</w:t>
      </w:r>
      <w:r w:rsidRPr="00D139ED">
        <w:rPr>
          <w:rFonts w:eastAsia="標楷體" w:cs="標楷體"/>
          <w:color w:val="000000"/>
        </w:rPr>
        <w:t>紙張</w:t>
      </w:r>
      <w:r w:rsidRPr="00D139ED">
        <w:rPr>
          <w:rFonts w:eastAsia="標楷體" w:cs="標楷體"/>
          <w:color w:val="FF0000"/>
        </w:rPr>
        <w:t>15</w:t>
      </w:r>
      <w:r w:rsidRPr="00D139ED">
        <w:rPr>
          <w:rFonts w:eastAsia="標楷體" w:cs="標楷體"/>
          <w:color w:val="FF0000"/>
        </w:rPr>
        <w:t>頁</w:t>
      </w:r>
      <w:r w:rsidRPr="00D139ED">
        <w:rPr>
          <w:rFonts w:eastAsia="標楷體" w:cs="標楷體"/>
          <w:color w:val="000000"/>
        </w:rPr>
        <w:t>為限）。</w:t>
      </w:r>
    </w:p>
    <w:p w14:paraId="4F1EED67" w14:textId="233B4548" w:rsidR="00C0783A" w:rsidRPr="00D139ED" w:rsidRDefault="00C0783A" w:rsidP="00D139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25" w:hangingChars="177" w:hanging="425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投稿請包含：「中文或英文論文摘要」以及「論文」本文。</w:t>
      </w:r>
    </w:p>
    <w:p w14:paraId="55F7CB8C" w14:textId="3B5BF26A" w:rsidR="008B083A" w:rsidRDefault="008B083A" w:rsidP="00D139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49" w:hangingChars="178" w:hanging="427"/>
        <w:jc w:val="both"/>
        <w:outlineLvl w:val="9"/>
        <w:rPr>
          <w:rFonts w:eastAsia="標楷體" w:cs="標楷體"/>
          <w:color w:val="000000"/>
        </w:rPr>
      </w:pPr>
      <w:r>
        <w:rPr>
          <w:rFonts w:eastAsia="標楷體" w:cs="標楷體" w:hint="eastAsia"/>
          <w:color w:val="000000"/>
        </w:rPr>
        <w:t>撰寫語言為中文，請附上中文摘要。撰寫語言為英文，請附上英文摘要。</w:t>
      </w:r>
    </w:p>
    <w:p w14:paraId="7086743D" w14:textId="37B4A86C" w:rsidR="00C0783A" w:rsidRPr="00D139ED" w:rsidRDefault="00C0783A" w:rsidP="00D139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49" w:hangingChars="178" w:hanging="427"/>
        <w:jc w:val="both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中文或英文論文摘要包括論文名稱、作者姓名與相關資訊、摘要、關鍵字。</w:t>
      </w:r>
    </w:p>
    <w:p w14:paraId="7126309C" w14:textId="77777777" w:rsidR="00C0783A" w:rsidRPr="00D139ED" w:rsidRDefault="00C0783A" w:rsidP="00D139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49" w:hangingChars="178" w:hanging="427"/>
        <w:jc w:val="both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摘要不超過</w:t>
      </w:r>
      <w:r w:rsidRPr="00D139ED">
        <w:rPr>
          <w:rFonts w:eastAsia="標楷體" w:cs="標楷體"/>
          <w:b/>
          <w:color w:val="000000"/>
        </w:rPr>
        <w:t>250</w:t>
      </w:r>
      <w:r w:rsidRPr="00D139ED">
        <w:rPr>
          <w:rFonts w:eastAsia="標楷體" w:cs="標楷體"/>
          <w:color w:val="000000"/>
        </w:rPr>
        <w:t>字。關鍵詞以五個為限。</w:t>
      </w:r>
    </w:p>
    <w:p w14:paraId="6123B29A" w14:textId="1EBBE3B4" w:rsidR="00C0783A" w:rsidRPr="00D139ED" w:rsidRDefault="00C0783A" w:rsidP="00D139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49" w:hangingChars="178" w:hanging="427"/>
        <w:jc w:val="both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論文本文要包含摘要</w:t>
      </w:r>
      <w:r w:rsidR="008B083A">
        <w:rPr>
          <w:rFonts w:eastAsia="標楷體" w:cs="標楷體" w:hint="eastAsia"/>
          <w:color w:val="000000"/>
        </w:rPr>
        <w:t>(</w:t>
      </w:r>
      <w:r w:rsidR="008B083A">
        <w:rPr>
          <w:rFonts w:eastAsia="標楷體" w:cs="標楷體" w:hint="eastAsia"/>
          <w:color w:val="000000"/>
        </w:rPr>
        <w:t>根據語言決定中英文</w:t>
      </w:r>
      <w:r w:rsidR="008B083A">
        <w:rPr>
          <w:rFonts w:eastAsia="標楷體" w:cs="標楷體" w:hint="eastAsia"/>
          <w:color w:val="000000"/>
        </w:rPr>
        <w:t>)</w:t>
      </w:r>
      <w:r w:rsidRPr="00D139ED">
        <w:rPr>
          <w:rFonts w:eastAsia="標楷體" w:cs="標楷體"/>
          <w:color w:val="000000"/>
        </w:rPr>
        <w:t>、</w:t>
      </w:r>
      <w:r w:rsidRPr="00D139ED">
        <w:rPr>
          <w:rFonts w:eastAsia="標楷體" w:cs="標楷體"/>
          <w:b/>
          <w:color w:val="000000"/>
        </w:rPr>
        <w:t>論文名稱、作者資訊</w:t>
      </w:r>
      <w:r w:rsidRPr="00D139ED">
        <w:rPr>
          <w:rFonts w:eastAsia="標楷體" w:cs="標楷體"/>
          <w:color w:val="000000"/>
        </w:rPr>
        <w:t>、</w:t>
      </w:r>
      <w:r w:rsidRPr="00D139ED">
        <w:rPr>
          <w:rFonts w:eastAsia="標楷體" w:cs="標楷體"/>
          <w:b/>
          <w:color w:val="000000"/>
        </w:rPr>
        <w:t>正文</w:t>
      </w:r>
      <w:r w:rsidRPr="00D139ED">
        <w:rPr>
          <w:rFonts w:eastAsia="標楷體" w:cs="標楷體"/>
          <w:color w:val="000000"/>
        </w:rPr>
        <w:t>，</w:t>
      </w:r>
      <w:r w:rsidRPr="00D139ED">
        <w:rPr>
          <w:rFonts w:eastAsia="標楷體" w:cs="標楷體"/>
          <w:b/>
          <w:color w:val="000000"/>
        </w:rPr>
        <w:t>參考文獻</w:t>
      </w:r>
      <w:r w:rsidRPr="00D139ED">
        <w:rPr>
          <w:rFonts w:eastAsia="標楷體" w:cs="標楷體"/>
          <w:color w:val="000000"/>
        </w:rPr>
        <w:t>及</w:t>
      </w:r>
      <w:r w:rsidRPr="00D139ED">
        <w:rPr>
          <w:rFonts w:eastAsia="標楷體" w:cs="標楷體"/>
          <w:b/>
          <w:color w:val="000000"/>
        </w:rPr>
        <w:t>附錄</w:t>
      </w:r>
      <w:r w:rsidRPr="00D139ED">
        <w:rPr>
          <w:rFonts w:eastAsia="標楷體" w:cs="標楷體"/>
          <w:color w:val="000000"/>
        </w:rPr>
        <w:t>，並請不用編入頁碼。</w:t>
      </w:r>
      <w:r w:rsidRPr="00D139ED">
        <w:rPr>
          <w:rFonts w:eastAsia="標楷體" w:cs="標楷體"/>
          <w:b/>
          <w:color w:val="FF0000"/>
        </w:rPr>
        <w:t>摘要與</w:t>
      </w:r>
      <w:proofErr w:type="gramStart"/>
      <w:r w:rsidRPr="00D139ED">
        <w:rPr>
          <w:rFonts w:eastAsia="標楷體" w:cs="標楷體"/>
          <w:b/>
          <w:color w:val="FF0000"/>
        </w:rPr>
        <w:t>本文請編於</w:t>
      </w:r>
      <w:proofErr w:type="gramEnd"/>
      <w:r w:rsidRPr="00D139ED">
        <w:rPr>
          <w:rFonts w:eastAsia="標楷體" w:cs="標楷體"/>
          <w:b/>
          <w:color w:val="FF0000"/>
        </w:rPr>
        <w:t>同一</w:t>
      </w:r>
      <w:proofErr w:type="gramStart"/>
      <w:r w:rsidRPr="00D139ED">
        <w:rPr>
          <w:rFonts w:eastAsia="標楷體" w:cs="標楷體"/>
          <w:b/>
          <w:color w:val="FF0000"/>
        </w:rPr>
        <w:t>個</w:t>
      </w:r>
      <w:proofErr w:type="gramEnd"/>
      <w:r w:rsidRPr="00D139ED">
        <w:rPr>
          <w:rFonts w:eastAsia="標楷體" w:cs="標楷體"/>
          <w:b/>
          <w:color w:val="FF0000"/>
        </w:rPr>
        <w:t>檔案中</w:t>
      </w:r>
      <w:r w:rsidRPr="00D139ED">
        <w:rPr>
          <w:rFonts w:eastAsia="標楷體" w:cs="標楷體"/>
          <w:color w:val="000000"/>
        </w:rPr>
        <w:t>。</w:t>
      </w:r>
    </w:p>
    <w:p w14:paraId="3187A75F" w14:textId="77777777" w:rsidR="00C0783A" w:rsidRPr="00D139ED" w:rsidRDefault="00C0783A" w:rsidP="00D139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25" w:hangingChars="177" w:hanging="425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正文</w:t>
      </w:r>
    </w:p>
    <w:p w14:paraId="3C2CB0CB" w14:textId="5B33EA3D" w:rsidR="00C0783A" w:rsidRPr="00D139ED" w:rsidRDefault="00C0783A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50" w:right="240" w:hangingChars="178" w:hanging="428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b/>
        </w:rPr>
        <w:t>(</w:t>
      </w:r>
      <w:r w:rsidRPr="00D139ED">
        <w:rPr>
          <w:rFonts w:eastAsia="標楷體" w:cs="標楷體"/>
          <w:b/>
          <w:color w:val="000000"/>
        </w:rPr>
        <w:t xml:space="preserve">1) </w:t>
      </w:r>
      <w:r w:rsidRPr="00D139ED">
        <w:rPr>
          <w:rFonts w:eastAsia="標楷體" w:cs="標楷體"/>
          <w:b/>
          <w:color w:val="000000"/>
        </w:rPr>
        <w:t>內文</w:t>
      </w:r>
      <w:r w:rsidRPr="00D139ED">
        <w:rPr>
          <w:rFonts w:eastAsia="標楷體" w:cs="標楷體"/>
          <w:color w:val="000000"/>
        </w:rPr>
        <w:t>：中文採用標楷體，英文採用</w:t>
      </w:r>
      <w:r w:rsidRPr="00D139ED">
        <w:rPr>
          <w:rFonts w:eastAsia="標楷體" w:cs="標楷體"/>
          <w:color w:val="000000"/>
        </w:rPr>
        <w:t>Times New Roman</w:t>
      </w:r>
      <w:r w:rsidRPr="00D139ED">
        <w:rPr>
          <w:rFonts w:eastAsia="標楷體" w:cs="標楷體"/>
          <w:color w:val="000000"/>
        </w:rPr>
        <w:t>，內文皆為</w:t>
      </w:r>
      <w:r w:rsidRPr="00D139ED">
        <w:rPr>
          <w:rFonts w:eastAsia="標楷體" w:cs="標楷體"/>
          <w:color w:val="000000"/>
        </w:rPr>
        <w:t>12</w:t>
      </w:r>
      <w:r w:rsidRPr="00D139ED">
        <w:rPr>
          <w:rFonts w:eastAsia="標楷體" w:cs="標楷體"/>
          <w:color w:val="000000"/>
        </w:rPr>
        <w:t>點字型，單行間距，不需分欄</w:t>
      </w:r>
      <w:r w:rsidR="004A3DEB">
        <w:rPr>
          <w:rFonts w:eastAsia="標楷體" w:cs="標楷體" w:hint="eastAsia"/>
          <w:color w:val="000000"/>
        </w:rPr>
        <w:t>，內文第一行兩字元</w:t>
      </w:r>
      <w:r w:rsidR="003B14F7">
        <w:rPr>
          <w:rFonts w:eastAsia="標楷體" w:cs="標楷體" w:hint="eastAsia"/>
          <w:color w:val="000000"/>
        </w:rPr>
        <w:t>，左右對齊</w:t>
      </w:r>
      <w:r w:rsidRPr="00D139ED">
        <w:rPr>
          <w:rFonts w:eastAsia="標楷體" w:cs="標楷體"/>
          <w:color w:val="000000"/>
        </w:rPr>
        <w:t>。</w:t>
      </w:r>
    </w:p>
    <w:p w14:paraId="198727F3" w14:textId="77777777" w:rsidR="00C0783A" w:rsidRPr="00D139ED" w:rsidRDefault="00C0783A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50" w:right="240" w:hangingChars="178" w:hanging="428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b/>
        </w:rPr>
        <w:t>(</w:t>
      </w:r>
      <w:r w:rsidRPr="00D139ED">
        <w:rPr>
          <w:rFonts w:eastAsia="標楷體" w:cs="標楷體"/>
          <w:b/>
          <w:color w:val="000000"/>
        </w:rPr>
        <w:t xml:space="preserve">2) </w:t>
      </w:r>
      <w:r w:rsidRPr="00D139ED">
        <w:rPr>
          <w:rFonts w:eastAsia="標楷體" w:cs="標楷體"/>
          <w:b/>
          <w:color w:val="000000"/>
        </w:rPr>
        <w:t>段落標明方式</w:t>
      </w:r>
      <w:r w:rsidRPr="00D139ED">
        <w:rPr>
          <w:rFonts w:eastAsia="標楷體" w:cs="標楷體"/>
          <w:color w:val="000000"/>
        </w:rPr>
        <w:t>，範例如下：</w:t>
      </w:r>
    </w:p>
    <w:p w14:paraId="41ED7E9C" w14:textId="77777777" w:rsidR="00C0783A" w:rsidRPr="00D139ED" w:rsidRDefault="00C0783A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outlineLvl w:val="9"/>
        <w:rPr>
          <w:rFonts w:eastAsia="標楷體" w:cs="標楷體"/>
          <w:color w:val="000000"/>
        </w:rPr>
      </w:pPr>
    </w:p>
    <w:p w14:paraId="5B34C039" w14:textId="77777777" w:rsidR="00305E5F" w:rsidRPr="00D139ED" w:rsidRDefault="00C27C85" w:rsidP="00D139ED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360" w:after="120" w:line="240" w:lineRule="auto"/>
        <w:ind w:left="1" w:hanging="3"/>
        <w:jc w:val="center"/>
        <w:outlineLvl w:val="9"/>
        <w:rPr>
          <w:rFonts w:eastAsia="標楷體" w:cs="標楷體"/>
          <w:color w:val="000000"/>
          <w:sz w:val="28"/>
          <w:szCs w:val="28"/>
        </w:rPr>
      </w:pPr>
      <w:r w:rsidRPr="00D139ED">
        <w:rPr>
          <w:rFonts w:eastAsia="標楷體" w:cs="標楷體"/>
          <w:sz w:val="28"/>
          <w:szCs w:val="28"/>
        </w:rPr>
        <w:t>一、</w:t>
      </w:r>
      <w:r w:rsidRPr="00D139ED">
        <w:rPr>
          <w:rFonts w:eastAsia="標楷體" w:cs="標楷體"/>
          <w:color w:val="000000"/>
          <w:sz w:val="28"/>
          <w:szCs w:val="28"/>
        </w:rPr>
        <w:t>導論</w:t>
      </w:r>
    </w:p>
    <w:p w14:paraId="11BF43B8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</w:rPr>
        <w:t>1.</w:t>
      </w:r>
      <w:r w:rsidRPr="00D139ED">
        <w:rPr>
          <w:rFonts w:eastAsia="標楷體" w:cs="標楷體"/>
          <w:color w:val="000000"/>
        </w:rPr>
        <w:t>研究背景</w:t>
      </w:r>
    </w:p>
    <w:p w14:paraId="250824EB" w14:textId="4F5FBF44" w:rsidR="00C115BD" w:rsidRDefault="00C115BD" w:rsidP="004A3D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200" w:firstLine="480"/>
        <w:outlineLvl w:val="9"/>
        <w:rPr>
          <w:rFonts w:eastAsia="標楷體" w:cs="標楷體"/>
          <w:color w:val="000000"/>
        </w:rPr>
      </w:pPr>
      <w:r>
        <w:rPr>
          <w:rFonts w:eastAsia="標楷體" w:cs="標楷體" w:hint="eastAsia"/>
          <w:color w:val="000000"/>
        </w:rPr>
        <w:t>範例內文如下：</w:t>
      </w:r>
    </w:p>
    <w:p w14:paraId="3F7C2BF7" w14:textId="17B20F78" w:rsidR="004A3DEB" w:rsidRDefault="004A3DEB" w:rsidP="004A3D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200" w:firstLine="480"/>
        <w:outlineLvl w:val="9"/>
        <w:rPr>
          <w:rFonts w:eastAsia="標楷體" w:cs="標楷體"/>
          <w:color w:val="000000"/>
        </w:rPr>
      </w:pPr>
      <w:r w:rsidRPr="004A3DEB">
        <w:rPr>
          <w:rFonts w:eastAsia="標楷體" w:cs="標楷體" w:hint="eastAsia"/>
          <w:color w:val="000000"/>
        </w:rPr>
        <w:t>本文舉例說明</w:t>
      </w:r>
      <w:r w:rsidRPr="004A3DEB">
        <w:rPr>
          <w:rFonts w:eastAsia="標楷體" w:cs="標楷體" w:hint="eastAsia"/>
          <w:color w:val="000000"/>
        </w:rPr>
        <w:t>2026</w:t>
      </w:r>
      <w:r w:rsidRPr="004A3DEB">
        <w:rPr>
          <w:rFonts w:eastAsia="標楷體" w:cs="標楷體" w:hint="eastAsia"/>
          <w:color w:val="000000"/>
        </w:rPr>
        <w:t>年第</w:t>
      </w:r>
      <w:r w:rsidRPr="004A3DEB">
        <w:rPr>
          <w:rFonts w:eastAsia="標楷體" w:cs="標楷體" w:hint="eastAsia"/>
          <w:color w:val="000000"/>
        </w:rPr>
        <w:t>37</w:t>
      </w:r>
      <w:r w:rsidRPr="004A3DEB">
        <w:rPr>
          <w:rFonts w:eastAsia="標楷體" w:cs="標楷體" w:hint="eastAsia"/>
          <w:color w:val="000000"/>
        </w:rPr>
        <w:t>屆國際資訊管理學術研討會論文投稿格式，供投稿人撰寫論文時參考之用。意欲投稿本研討會之論文，煩請務必依照本格式進行編排，若無法依規定進行排版者將不予刊登。</w:t>
      </w:r>
    </w:p>
    <w:p w14:paraId="7195AABB" w14:textId="6ED7951E" w:rsidR="00305E5F" w:rsidRDefault="004A3DEB" w:rsidP="00B36D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200" w:firstLine="480"/>
        <w:outlineLvl w:val="9"/>
        <w:rPr>
          <w:rFonts w:eastAsia="標楷體" w:cs="標楷體"/>
          <w:color w:val="000000"/>
        </w:rPr>
      </w:pPr>
      <w:r w:rsidRPr="004A3DEB">
        <w:rPr>
          <w:rFonts w:eastAsia="標楷體" w:cs="標楷體" w:hint="eastAsia"/>
          <w:color w:val="000000"/>
        </w:rPr>
        <w:t>論文來稿請附有中文</w:t>
      </w:r>
      <w:r w:rsidR="00D7230D">
        <w:rPr>
          <w:rFonts w:eastAsia="標楷體" w:cs="標楷體" w:hint="eastAsia"/>
          <w:color w:val="000000"/>
        </w:rPr>
        <w:t>或</w:t>
      </w:r>
      <w:r w:rsidRPr="004A3DEB">
        <w:rPr>
          <w:rFonts w:eastAsia="標楷體" w:cs="標楷體" w:hint="eastAsia"/>
          <w:color w:val="000000"/>
        </w:rPr>
        <w:t>英文的摘要，包含論文名稱、摘要、關鍵字。摘要不超過</w:t>
      </w:r>
      <w:r w:rsidRPr="004A3DEB">
        <w:rPr>
          <w:rFonts w:eastAsia="標楷體" w:cs="標楷體" w:hint="eastAsia"/>
          <w:color w:val="000000"/>
        </w:rPr>
        <w:t>250</w:t>
      </w:r>
      <w:r w:rsidRPr="004A3DEB">
        <w:rPr>
          <w:rFonts w:eastAsia="標楷體" w:cs="標楷體" w:hint="eastAsia"/>
          <w:color w:val="000000"/>
        </w:rPr>
        <w:t>字，請以中文或英文撰寫。</w:t>
      </w:r>
    </w:p>
    <w:p w14:paraId="2E1D03D1" w14:textId="68C5CCC5" w:rsidR="004A3DEB" w:rsidRDefault="004A3DEB" w:rsidP="004A3D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200" w:firstLine="480"/>
        <w:outlineLvl w:val="9"/>
        <w:rPr>
          <w:rFonts w:eastAsia="標楷體" w:cs="標楷體"/>
          <w:color w:val="000000"/>
        </w:rPr>
      </w:pPr>
      <w:r>
        <w:rPr>
          <w:rFonts w:eastAsia="標楷體" w:cs="標楷體"/>
          <w:color w:val="000000"/>
        </w:rPr>
        <w:t>……</w:t>
      </w:r>
    </w:p>
    <w:p w14:paraId="074D8167" w14:textId="48A6C130" w:rsidR="004A3DEB" w:rsidRPr="00D139ED" w:rsidRDefault="004A3DEB" w:rsidP="004A3D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200" w:firstLine="480"/>
        <w:outlineLvl w:val="9"/>
        <w:rPr>
          <w:rFonts w:eastAsia="標楷體" w:cs="標楷體"/>
          <w:color w:val="000000"/>
        </w:rPr>
      </w:pPr>
      <w:r>
        <w:rPr>
          <w:rFonts w:eastAsia="標楷體" w:cs="標楷體"/>
          <w:color w:val="000000"/>
        </w:rPr>
        <w:t>……</w:t>
      </w:r>
    </w:p>
    <w:p w14:paraId="15C3AD51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b/>
        </w:rPr>
        <w:t>(1)</w:t>
      </w:r>
      <w:r w:rsidRPr="00D139ED">
        <w:rPr>
          <w:rFonts w:eastAsia="標楷體" w:cs="標楷體"/>
          <w:color w:val="000000"/>
        </w:rPr>
        <w:t>研究問題</w:t>
      </w:r>
    </w:p>
    <w:p w14:paraId="0EDCA6C3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424" w:hanging="2"/>
        <w:jc w:val="both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</w:rPr>
        <w:t>1.</w:t>
      </w:r>
      <w:r w:rsidRPr="00D139ED">
        <w:rPr>
          <w:rFonts w:eastAsia="標楷體" w:cs="標楷體"/>
        </w:rPr>
        <w:tab/>
      </w:r>
      <w:r w:rsidRPr="00D139ED">
        <w:rPr>
          <w:rFonts w:eastAsia="標楷體" w:cs="標楷體"/>
          <w:color w:val="000000"/>
        </w:rPr>
        <w:t>假設</w:t>
      </w:r>
    </w:p>
    <w:p w14:paraId="41F6525E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424" w:right="240" w:hanging="2"/>
        <w:jc w:val="both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ab/>
        <w:t>a.</w:t>
      </w:r>
    </w:p>
    <w:p w14:paraId="21C2BD96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424" w:right="240" w:hanging="2"/>
        <w:jc w:val="both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ab/>
      </w:r>
      <w:r w:rsidRPr="00D139ED">
        <w:rPr>
          <w:rFonts w:eastAsia="標楷體" w:cs="標楷體"/>
          <w:color w:val="000000"/>
        </w:rPr>
        <w:tab/>
        <w:t>(a)</w:t>
      </w:r>
    </w:p>
    <w:p w14:paraId="46EFEA60" w14:textId="77777777" w:rsidR="00305E5F" w:rsidRPr="00D139ED" w:rsidRDefault="00305E5F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</w:p>
    <w:p w14:paraId="7CFF3844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b/>
          <w:color w:val="000000"/>
        </w:rPr>
      </w:pPr>
      <w:r w:rsidRPr="00D139ED">
        <w:rPr>
          <w:rFonts w:eastAsia="標楷體" w:cs="標楷體"/>
          <w:b/>
        </w:rPr>
        <w:t>(</w:t>
      </w:r>
      <w:r w:rsidRPr="00D139ED">
        <w:rPr>
          <w:rFonts w:eastAsia="標楷體" w:cs="標楷體"/>
          <w:b/>
          <w:color w:val="000000"/>
        </w:rPr>
        <w:t xml:space="preserve">3) </w:t>
      </w:r>
      <w:r w:rsidRPr="00D139ED">
        <w:rPr>
          <w:rFonts w:eastAsia="標楷體" w:cs="標楷體"/>
          <w:b/>
          <w:color w:val="000000"/>
        </w:rPr>
        <w:t>注釋</w:t>
      </w:r>
    </w:p>
    <w:p w14:paraId="661E8F46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00" w:firstLine="480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不論中英文，請附註於該頁頁底。</w:t>
      </w:r>
    </w:p>
    <w:p w14:paraId="3D6B52F6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b/>
          <w:color w:val="000000"/>
        </w:rPr>
      </w:pPr>
      <w:r w:rsidRPr="00D139ED">
        <w:rPr>
          <w:rFonts w:eastAsia="標楷體" w:cs="標楷體"/>
          <w:b/>
        </w:rPr>
        <w:t>(</w:t>
      </w:r>
      <w:r w:rsidRPr="00D139ED">
        <w:rPr>
          <w:rFonts w:eastAsia="標楷體" w:cs="標楷體"/>
          <w:b/>
          <w:color w:val="000000"/>
        </w:rPr>
        <w:t xml:space="preserve">4). </w:t>
      </w:r>
      <w:r w:rsidRPr="00D139ED">
        <w:rPr>
          <w:rFonts w:eastAsia="標楷體" w:cs="標楷體"/>
          <w:b/>
          <w:color w:val="000000"/>
        </w:rPr>
        <w:t>文獻引用</w:t>
      </w:r>
    </w:p>
    <w:p w14:paraId="595A7BBC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hangingChars="237" w:hanging="569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</w:t>
      </w:r>
      <w:proofErr w:type="gramStart"/>
      <w:r w:rsidRPr="00D139ED">
        <w:rPr>
          <w:rFonts w:eastAsia="標楷體" w:cs="標楷體"/>
          <w:color w:val="000000"/>
        </w:rPr>
        <w:t>一</w:t>
      </w:r>
      <w:proofErr w:type="gramEnd"/>
      <w:r w:rsidRPr="00D139ED">
        <w:rPr>
          <w:rFonts w:eastAsia="標楷體" w:cs="標楷體"/>
          <w:color w:val="000000"/>
        </w:rPr>
        <w:t>：外包的資訊系統也涵蓋通訊網路及系統人員的轉移等</w:t>
      </w:r>
      <w:r w:rsidRPr="00D139ED">
        <w:rPr>
          <w:rFonts w:eastAsia="標楷體" w:cs="標楷體"/>
          <w:color w:val="000000"/>
        </w:rPr>
        <w:t xml:space="preserve"> (Loh &amp; Venkatraman 1991; Due, 1992; Takac et al., 1994; </w:t>
      </w:r>
      <w:r w:rsidRPr="00D139ED">
        <w:rPr>
          <w:rFonts w:eastAsia="標楷體" w:cs="標楷體"/>
          <w:color w:val="000000"/>
        </w:rPr>
        <w:t>張一飛，</w:t>
      </w:r>
      <w:r w:rsidRPr="00D139ED">
        <w:rPr>
          <w:rFonts w:eastAsia="標楷體" w:cs="標楷體"/>
          <w:color w:val="000000"/>
        </w:rPr>
        <w:t>1993)</w:t>
      </w:r>
    </w:p>
    <w:p w14:paraId="7F49C95D" w14:textId="77777777" w:rsidR="00305E5F" w:rsidRPr="00D139ED" w:rsidRDefault="00305E5F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</w:p>
    <w:p w14:paraId="4CBEEE78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4" w:hangingChars="235" w:hanging="564"/>
        <w:jc w:val="both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例二：</w:t>
      </w:r>
      <w:r w:rsidRPr="00D139ED">
        <w:rPr>
          <w:rFonts w:eastAsia="標楷體" w:cs="標楷體"/>
          <w:color w:val="000000"/>
        </w:rPr>
        <w:t>Mason (1978) has suggested that one method of measuring ILS impact is to determine whether the output of the system causes the receiver to change his or her behavior</w:t>
      </w:r>
    </w:p>
    <w:p w14:paraId="53CF4AD5" w14:textId="77777777" w:rsidR="00305E5F" w:rsidRPr="00D139ED" w:rsidRDefault="00305E5F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</w:p>
    <w:p w14:paraId="5276B408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4" w:hangingChars="235" w:hanging="564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</w:t>
      </w:r>
      <w:proofErr w:type="gramStart"/>
      <w:r w:rsidRPr="00D139ED">
        <w:rPr>
          <w:rFonts w:eastAsia="標楷體" w:cs="標楷體"/>
          <w:color w:val="000000"/>
        </w:rPr>
        <w:t>三</w:t>
      </w:r>
      <w:proofErr w:type="gramEnd"/>
      <w:r w:rsidRPr="00D139ED">
        <w:rPr>
          <w:rFonts w:eastAsia="標楷體" w:cs="標楷體"/>
          <w:color w:val="000000"/>
        </w:rPr>
        <w:t>：而</w:t>
      </w:r>
      <w:r w:rsidRPr="00D139ED">
        <w:rPr>
          <w:rFonts w:eastAsia="標楷體" w:cs="標楷體"/>
          <w:color w:val="000000"/>
        </w:rPr>
        <w:t>Marsh</w:t>
      </w:r>
      <w:r w:rsidRPr="00D139ED">
        <w:rPr>
          <w:rFonts w:eastAsia="標楷體" w:cs="標楷體"/>
          <w:color w:val="000000"/>
        </w:rPr>
        <w:t>與</w:t>
      </w:r>
      <w:r w:rsidRPr="00D139ED">
        <w:rPr>
          <w:rFonts w:eastAsia="標楷體" w:cs="標楷體"/>
          <w:color w:val="000000"/>
        </w:rPr>
        <w:t>Stock (2003)</w:t>
      </w:r>
      <w:r w:rsidRPr="00D139ED">
        <w:rPr>
          <w:rFonts w:eastAsia="標楷體" w:cs="標楷體"/>
          <w:color w:val="000000"/>
        </w:rPr>
        <w:t>則發展產品內部短暫整合</w:t>
      </w:r>
      <w:r w:rsidRPr="00D139ED">
        <w:rPr>
          <w:rFonts w:eastAsia="標楷體" w:cs="標楷體"/>
          <w:color w:val="000000"/>
        </w:rPr>
        <w:t xml:space="preserve">(intertemporal integration; ITI) </w:t>
      </w:r>
      <w:r w:rsidRPr="00D139ED">
        <w:rPr>
          <w:rFonts w:eastAsia="標楷體" w:cs="標楷體"/>
          <w:color w:val="000000"/>
        </w:rPr>
        <w:t>的概念，從過去新產品開發專案及與廠商合作當中，以有系統和有目的的方法將相關知識應用在未來新產品開發上，並提出有效管理</w:t>
      </w:r>
      <w:r w:rsidRPr="00D139ED">
        <w:rPr>
          <w:rFonts w:eastAsia="標楷體" w:cs="標楷體"/>
          <w:color w:val="000000"/>
        </w:rPr>
        <w:t xml:space="preserve"> ITI </w:t>
      </w:r>
      <w:r w:rsidRPr="00D139ED">
        <w:rPr>
          <w:rFonts w:eastAsia="標楷體" w:cs="標楷體"/>
          <w:color w:val="000000"/>
        </w:rPr>
        <w:t>可以增進新產品開發成</w:t>
      </w:r>
      <w:r w:rsidRPr="00D139ED">
        <w:rPr>
          <w:rFonts w:eastAsia="標楷體" w:cs="標楷體"/>
          <w:color w:val="000000"/>
        </w:rPr>
        <w:lastRenderedPageBreak/>
        <w:t>功和長期競爭優勢。</w:t>
      </w:r>
    </w:p>
    <w:p w14:paraId="2EE56AE7" w14:textId="77777777" w:rsidR="00305E5F" w:rsidRPr="00D139ED" w:rsidRDefault="00305E5F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</w:p>
    <w:p w14:paraId="3242EB26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4" w:hangingChars="235" w:hanging="564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例四：為進一步促動虛擬社群的動力，</w:t>
      </w:r>
      <w:r w:rsidRPr="00D139ED">
        <w:rPr>
          <w:rFonts w:eastAsia="標楷體" w:cs="標楷體"/>
          <w:color w:val="000000"/>
        </w:rPr>
        <w:t>Hagel</w:t>
      </w:r>
      <w:r w:rsidRPr="00D139ED">
        <w:rPr>
          <w:rFonts w:eastAsia="標楷體" w:cs="標楷體"/>
          <w:color w:val="000000"/>
        </w:rPr>
        <w:t>與</w:t>
      </w:r>
      <w:r w:rsidRPr="00D139ED">
        <w:rPr>
          <w:rFonts w:eastAsia="標楷體" w:cs="標楷體"/>
          <w:color w:val="000000"/>
        </w:rPr>
        <w:t>Armstrong (1997)</w:t>
      </w:r>
      <w:r w:rsidRPr="00D139ED">
        <w:rPr>
          <w:rFonts w:eastAsia="標楷體" w:cs="標楷體"/>
          <w:color w:val="000000"/>
        </w:rPr>
        <w:t>提出主題的觀點，認為虛擬社群是在網路的環境中，經由社群成員針對一個特定的主題持續的經營，以使社群得以不斷地成長擴大，而</w:t>
      </w:r>
      <w:r w:rsidRPr="00D139ED">
        <w:rPr>
          <w:rFonts w:eastAsia="標楷體" w:cs="標楷體"/>
          <w:color w:val="000000"/>
        </w:rPr>
        <w:t>Adler</w:t>
      </w:r>
      <w:r w:rsidRPr="00D139ED">
        <w:rPr>
          <w:rFonts w:eastAsia="標楷體" w:cs="標楷體"/>
          <w:color w:val="000000"/>
        </w:rPr>
        <w:t>與</w:t>
      </w:r>
      <w:r w:rsidRPr="00D139ED">
        <w:rPr>
          <w:rFonts w:eastAsia="標楷體" w:cs="標楷體"/>
          <w:color w:val="000000"/>
        </w:rPr>
        <w:t>Christopher (1998)</w:t>
      </w:r>
      <w:r w:rsidRPr="00D139ED">
        <w:rPr>
          <w:rFonts w:eastAsia="標楷體" w:cs="標楷體"/>
          <w:color w:val="000000"/>
        </w:rPr>
        <w:t>和</w:t>
      </w:r>
      <w:proofErr w:type="spellStart"/>
      <w:r w:rsidRPr="00D139ED">
        <w:rPr>
          <w:rFonts w:eastAsia="標楷體" w:cs="標楷體"/>
          <w:color w:val="000000"/>
        </w:rPr>
        <w:t>Inbaria</w:t>
      </w:r>
      <w:proofErr w:type="spellEnd"/>
      <w:r w:rsidRPr="00D139ED">
        <w:rPr>
          <w:rFonts w:eastAsia="標楷體" w:cs="標楷體"/>
          <w:color w:val="000000"/>
        </w:rPr>
        <w:t xml:space="preserve"> et.al. (</w:t>
      </w:r>
      <w:proofErr w:type="gramStart"/>
      <w:r w:rsidRPr="00D139ED">
        <w:rPr>
          <w:rFonts w:eastAsia="標楷體" w:cs="標楷體"/>
          <w:color w:val="000000"/>
        </w:rPr>
        <w:t>1999)</w:t>
      </w:r>
      <w:r w:rsidRPr="00D139ED">
        <w:rPr>
          <w:rFonts w:eastAsia="標楷體" w:cs="標楷體"/>
          <w:color w:val="000000"/>
        </w:rPr>
        <w:t>則是以工具的觀點</w:t>
      </w:r>
      <w:proofErr w:type="gramEnd"/>
      <w:r w:rsidRPr="00D139ED">
        <w:rPr>
          <w:rFonts w:eastAsia="標楷體" w:cs="標楷體"/>
          <w:color w:val="000000"/>
        </w:rPr>
        <w:t>，強調人們透過電腦網路所提供的工具在虛擬社群上進行互動。</w:t>
      </w:r>
    </w:p>
    <w:p w14:paraId="4C43D25E" w14:textId="77777777" w:rsidR="00305E5F" w:rsidRPr="00D139ED" w:rsidRDefault="00305E5F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</w:p>
    <w:p w14:paraId="60EA3783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hangingChars="237" w:hanging="569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例五：而在資訊科技對於新產品開發成功的議題上，不論在學術或實務層面，近年</w:t>
      </w:r>
      <w:r w:rsidRPr="00D139ED">
        <w:rPr>
          <w:rFonts w:eastAsia="標楷體" w:cs="標楷體"/>
          <w:color w:val="000000"/>
        </w:rPr>
        <w:t xml:space="preserve">     </w:t>
      </w:r>
      <w:r w:rsidRPr="00D139ED">
        <w:rPr>
          <w:rFonts w:eastAsia="標楷體" w:cs="標楷體"/>
          <w:color w:val="000000"/>
        </w:rPr>
        <w:t>來一直受到企業相當重視與廣泛的研究</w:t>
      </w:r>
      <w:r w:rsidRPr="00D139ED">
        <w:rPr>
          <w:rFonts w:eastAsia="標楷體" w:cs="標楷體"/>
          <w:color w:val="000000"/>
        </w:rPr>
        <w:t xml:space="preserve">(e.g., Nambisan, </w:t>
      </w:r>
      <w:proofErr w:type="gramStart"/>
      <w:r w:rsidRPr="00D139ED">
        <w:rPr>
          <w:rFonts w:eastAsia="標楷體" w:cs="標楷體"/>
          <w:color w:val="000000"/>
        </w:rPr>
        <w:t>2003)</w:t>
      </w:r>
      <w:r w:rsidRPr="00D139ED">
        <w:rPr>
          <w:rFonts w:eastAsia="標楷體" w:cs="標楷體"/>
          <w:color w:val="000000"/>
        </w:rPr>
        <w:t>。</w:t>
      </w:r>
      <w:proofErr w:type="gramEnd"/>
    </w:p>
    <w:p w14:paraId="146094DA" w14:textId="77777777" w:rsidR="00305E5F" w:rsidRPr="00D139ED" w:rsidRDefault="00305E5F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</w:p>
    <w:p w14:paraId="583B3720" w14:textId="77777777" w:rsidR="00305E5F" w:rsidRPr="00D139ED" w:rsidRDefault="00305E5F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  <w:sz w:val="16"/>
          <w:szCs w:val="16"/>
        </w:rPr>
      </w:pPr>
    </w:p>
    <w:p w14:paraId="72BEAED9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b/>
          <w:color w:val="000000"/>
        </w:rPr>
      </w:pPr>
      <w:r w:rsidRPr="00D139ED">
        <w:rPr>
          <w:rFonts w:eastAsia="標楷體" w:cs="標楷體"/>
          <w:b/>
        </w:rPr>
        <w:t>(5)</w:t>
      </w:r>
      <w:r w:rsidRPr="00D139ED">
        <w:rPr>
          <w:rFonts w:eastAsia="標楷體" w:cs="標楷體"/>
          <w:b/>
          <w:color w:val="000000"/>
        </w:rPr>
        <w:t>圖表之處理</w:t>
      </w:r>
    </w:p>
    <w:p w14:paraId="1846AE13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49" w:hangingChars="178" w:hanging="427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 xml:space="preserve">1. </w:t>
      </w:r>
      <w:r w:rsidRPr="00D139ED">
        <w:rPr>
          <w:rFonts w:eastAsia="標楷體" w:cs="標楷體"/>
          <w:color w:val="000000"/>
        </w:rPr>
        <w:t>圖表置於正文內。</w:t>
      </w:r>
    </w:p>
    <w:p w14:paraId="6A90D076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49" w:hangingChars="178" w:hanging="427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 xml:space="preserve">2. </w:t>
      </w:r>
      <w:r w:rsidRPr="00D139ED">
        <w:rPr>
          <w:rFonts w:eastAsia="標楷體" w:cs="標楷體"/>
          <w:color w:val="000000"/>
        </w:rPr>
        <w:t>表的名稱</w:t>
      </w:r>
      <w:proofErr w:type="gramStart"/>
      <w:r w:rsidRPr="00D139ED">
        <w:rPr>
          <w:rFonts w:eastAsia="標楷體" w:cs="標楷體"/>
          <w:color w:val="000000"/>
        </w:rPr>
        <w:t>置於表上方</w:t>
      </w:r>
      <w:proofErr w:type="gramEnd"/>
      <w:r w:rsidRPr="00D139ED">
        <w:rPr>
          <w:rFonts w:eastAsia="標楷體" w:cs="標楷體"/>
          <w:color w:val="000000"/>
        </w:rPr>
        <w:t>，圖的名稱置於圖下方，並以阿拉伯數字區分不同之圖、表</w:t>
      </w:r>
      <w:r w:rsidRPr="00D139ED">
        <w:rPr>
          <w:rFonts w:eastAsia="標楷體" w:cs="標楷體"/>
          <w:color w:val="000000"/>
        </w:rPr>
        <w:t xml:space="preserve">  </w:t>
      </w:r>
      <w:proofErr w:type="gramStart"/>
      <w:r w:rsidRPr="00D139ED">
        <w:rPr>
          <w:rFonts w:eastAsia="標楷體" w:cs="標楷體"/>
          <w:color w:val="000000"/>
        </w:rPr>
        <w:t>（</w:t>
      </w:r>
      <w:proofErr w:type="gramEnd"/>
      <w:r w:rsidRPr="00D139ED">
        <w:rPr>
          <w:rFonts w:eastAsia="標楷體" w:cs="標楷體"/>
          <w:color w:val="000000"/>
        </w:rPr>
        <w:t>表</w:t>
      </w:r>
      <w:r w:rsidRPr="00D139ED">
        <w:rPr>
          <w:rFonts w:eastAsia="標楷體" w:cs="標楷體"/>
          <w:color w:val="000000"/>
        </w:rPr>
        <w:t>1</w:t>
      </w:r>
      <w:r w:rsidRPr="00D139ED">
        <w:rPr>
          <w:rFonts w:eastAsia="標楷體" w:cs="標楷體"/>
          <w:color w:val="000000"/>
        </w:rPr>
        <w:t>：</w:t>
      </w:r>
      <w:proofErr w:type="spellStart"/>
      <w:r w:rsidRPr="00D139ED">
        <w:rPr>
          <w:rFonts w:eastAsia="標楷體" w:cs="標楷體"/>
          <w:color w:val="000000"/>
        </w:rPr>
        <w:t>xxxxx</w:t>
      </w:r>
      <w:proofErr w:type="spellEnd"/>
      <w:r w:rsidRPr="00D139ED">
        <w:rPr>
          <w:rFonts w:eastAsia="標楷體" w:cs="標楷體"/>
          <w:color w:val="000000"/>
        </w:rPr>
        <w:t>；圖</w:t>
      </w:r>
      <w:r w:rsidRPr="00D139ED">
        <w:rPr>
          <w:rFonts w:eastAsia="標楷體" w:cs="標楷體"/>
          <w:color w:val="000000"/>
        </w:rPr>
        <w:t>1</w:t>
      </w:r>
      <w:r w:rsidRPr="00D139ED">
        <w:rPr>
          <w:rFonts w:eastAsia="標楷體" w:cs="標楷體"/>
          <w:color w:val="000000"/>
        </w:rPr>
        <w:t>：</w:t>
      </w:r>
      <w:proofErr w:type="spellStart"/>
      <w:r w:rsidRPr="00D139ED">
        <w:rPr>
          <w:rFonts w:eastAsia="標楷體" w:cs="標楷體"/>
          <w:color w:val="000000"/>
        </w:rPr>
        <w:t>xxxxx</w:t>
      </w:r>
      <w:proofErr w:type="spellEnd"/>
      <w:proofErr w:type="gramStart"/>
      <w:r w:rsidRPr="00D139ED">
        <w:rPr>
          <w:rFonts w:eastAsia="標楷體" w:cs="標楷體"/>
          <w:color w:val="000000"/>
        </w:rPr>
        <w:t>）</w:t>
      </w:r>
      <w:proofErr w:type="gramEnd"/>
      <w:r w:rsidRPr="00D139ED">
        <w:rPr>
          <w:rFonts w:eastAsia="標楷體" w:cs="標楷體"/>
          <w:color w:val="000000"/>
        </w:rPr>
        <w:t>，範例如下：</w:t>
      </w:r>
    </w:p>
    <w:p w14:paraId="509A3C99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表</w:t>
      </w:r>
      <w:r w:rsidRPr="00D139ED">
        <w:rPr>
          <w:rFonts w:eastAsia="標楷體" w:cs="標楷體"/>
          <w:color w:val="000000"/>
        </w:rPr>
        <w:t>1</w:t>
      </w:r>
      <w:r w:rsidRPr="00D139ED">
        <w:rPr>
          <w:rFonts w:eastAsia="標楷體" w:cs="標楷體"/>
          <w:color w:val="000000"/>
        </w:rPr>
        <w:t>：表格範例</w:t>
      </w:r>
    </w:p>
    <w:tbl>
      <w:tblPr>
        <w:tblStyle w:val="af1"/>
        <w:tblW w:w="46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200"/>
        <w:gridCol w:w="1200"/>
        <w:gridCol w:w="1200"/>
      </w:tblGrid>
      <w:tr w:rsidR="00305E5F" w:rsidRPr="00D139ED" w14:paraId="30DAB59E" w14:textId="77777777">
        <w:trPr>
          <w:trHeight w:val="309"/>
          <w:jc w:val="center"/>
        </w:trPr>
        <w:tc>
          <w:tcPr>
            <w:tcW w:w="4680" w:type="dxa"/>
            <w:gridSpan w:val="4"/>
            <w:shd w:val="clear" w:color="auto" w:fill="D9D9D9"/>
            <w:vAlign w:val="center"/>
          </w:tcPr>
          <w:p w14:paraId="48138B7A" w14:textId="77777777" w:rsidR="00305E5F" w:rsidRPr="00D139ED" w:rsidRDefault="00305E5F" w:rsidP="00D1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outlineLvl w:val="9"/>
              <w:rPr>
                <w:rFonts w:eastAsia="標楷體" w:cs="標楷體"/>
                <w:color w:val="000000"/>
                <w:sz w:val="22"/>
                <w:szCs w:val="22"/>
              </w:rPr>
            </w:pPr>
          </w:p>
        </w:tc>
      </w:tr>
      <w:tr w:rsidR="00305E5F" w:rsidRPr="00D139ED" w14:paraId="4E089D6B" w14:textId="77777777">
        <w:trPr>
          <w:trHeight w:val="333"/>
          <w:jc w:val="center"/>
        </w:trPr>
        <w:tc>
          <w:tcPr>
            <w:tcW w:w="1080" w:type="dxa"/>
            <w:vAlign w:val="center"/>
          </w:tcPr>
          <w:p w14:paraId="51763042" w14:textId="77777777" w:rsidR="00305E5F" w:rsidRPr="00D139ED" w:rsidRDefault="00305E5F" w:rsidP="00D1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outlineLvl w:val="9"/>
              <w:rPr>
                <w:rFonts w:eastAsia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3E264737" w14:textId="77777777" w:rsidR="00305E5F" w:rsidRPr="00D139ED" w:rsidRDefault="00305E5F" w:rsidP="00D1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outlineLvl w:val="9"/>
              <w:rPr>
                <w:rFonts w:eastAsia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5D86F0C1" w14:textId="77777777" w:rsidR="00305E5F" w:rsidRPr="00D139ED" w:rsidRDefault="00305E5F" w:rsidP="00D1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outlineLvl w:val="9"/>
              <w:rPr>
                <w:rFonts w:eastAsia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1CCF0BE9" w14:textId="77777777" w:rsidR="00305E5F" w:rsidRPr="00D139ED" w:rsidRDefault="00305E5F" w:rsidP="00D1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outlineLvl w:val="9"/>
              <w:rPr>
                <w:rFonts w:eastAsia="標楷體" w:cs="標楷體"/>
                <w:color w:val="000000"/>
                <w:sz w:val="22"/>
                <w:szCs w:val="22"/>
              </w:rPr>
            </w:pPr>
          </w:p>
        </w:tc>
      </w:tr>
      <w:tr w:rsidR="00305E5F" w:rsidRPr="00D139ED" w14:paraId="3A633A55" w14:textId="77777777">
        <w:trPr>
          <w:trHeight w:val="370"/>
          <w:jc w:val="center"/>
        </w:trPr>
        <w:tc>
          <w:tcPr>
            <w:tcW w:w="1080" w:type="dxa"/>
            <w:vAlign w:val="center"/>
          </w:tcPr>
          <w:p w14:paraId="3B8BFF6B" w14:textId="77777777" w:rsidR="00305E5F" w:rsidRPr="00D139ED" w:rsidRDefault="00305E5F" w:rsidP="00D1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outlineLvl w:val="9"/>
              <w:rPr>
                <w:rFonts w:eastAsia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04D274C8" w14:textId="77777777" w:rsidR="00305E5F" w:rsidRPr="00D139ED" w:rsidRDefault="00305E5F" w:rsidP="00D1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outlineLvl w:val="9"/>
              <w:rPr>
                <w:rFonts w:eastAsia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18D6C605" w14:textId="77777777" w:rsidR="00305E5F" w:rsidRPr="00D139ED" w:rsidRDefault="00305E5F" w:rsidP="00D1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outlineLvl w:val="9"/>
              <w:rPr>
                <w:rFonts w:eastAsia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02776B7D" w14:textId="77777777" w:rsidR="00305E5F" w:rsidRPr="00D139ED" w:rsidRDefault="00305E5F" w:rsidP="00D1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outlineLvl w:val="9"/>
              <w:rPr>
                <w:rFonts w:eastAsia="標楷體" w:cs="標楷體"/>
                <w:color w:val="000000"/>
                <w:sz w:val="22"/>
                <w:szCs w:val="22"/>
              </w:rPr>
            </w:pPr>
          </w:p>
        </w:tc>
      </w:tr>
    </w:tbl>
    <w:p w14:paraId="0BC190E6" w14:textId="77777777" w:rsidR="00305E5F" w:rsidRPr="00D139ED" w:rsidRDefault="00305E5F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</w:p>
    <w:p w14:paraId="1BE06CA6" w14:textId="77777777" w:rsidR="00305E5F" w:rsidRPr="00D139ED" w:rsidRDefault="00C27C85" w:rsidP="00D139ED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36"/>
        </w:tabs>
        <w:spacing w:before="240" w:line="240" w:lineRule="auto"/>
        <w:ind w:left="0" w:hanging="2"/>
        <w:jc w:val="center"/>
        <w:outlineLvl w:val="9"/>
        <w:rPr>
          <w:rFonts w:eastAsia="標楷體" w:cs="標楷體"/>
          <w:b/>
          <w:color w:val="000000"/>
        </w:rPr>
      </w:pPr>
      <w:r w:rsidRPr="00D139ED">
        <w:rPr>
          <w:rFonts w:eastAsia="標楷體" w:cs="標楷體"/>
          <w:b/>
          <w:noProof/>
          <w:color w:val="000000"/>
        </w:rPr>
        <w:drawing>
          <wp:inline distT="0" distB="0" distL="114300" distR="114300" wp14:anchorId="14E6BFEA" wp14:editId="735D283B">
            <wp:extent cx="2493645" cy="1736090"/>
            <wp:effectExtent l="0" t="0" r="0" b="0"/>
            <wp:docPr id="1030" name="image1.png" descr="Information Management Solution - Dragon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nformation Management Solution - Dragon1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3645" cy="1736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B4CC6A" w14:textId="77777777" w:rsidR="00305E5F" w:rsidRPr="00D139ED" w:rsidRDefault="00C27C85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jc w:val="center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圖</w:t>
      </w:r>
      <w:r w:rsidRPr="00D139ED">
        <w:rPr>
          <w:rFonts w:eastAsia="標楷體" w:cs="標楷體"/>
          <w:color w:val="000000"/>
        </w:rPr>
        <w:t>1</w:t>
      </w:r>
      <w:r w:rsidRPr="00D139ED">
        <w:rPr>
          <w:rFonts w:eastAsia="標楷體" w:cs="標楷體"/>
          <w:color w:val="000000"/>
        </w:rPr>
        <w:t>：圖片範例</w:t>
      </w:r>
    </w:p>
    <w:p w14:paraId="3212A326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</w:rPr>
        <w:t xml:space="preserve">    </w:t>
      </w:r>
      <w:r w:rsidRPr="00D139ED">
        <w:rPr>
          <w:rFonts w:eastAsia="標楷體" w:cs="標楷體"/>
          <w:color w:val="000000"/>
        </w:rPr>
        <w:t xml:space="preserve">3. </w:t>
      </w:r>
      <w:r w:rsidRPr="00D139ED">
        <w:rPr>
          <w:rFonts w:eastAsia="標楷體" w:cs="標楷體"/>
          <w:color w:val="000000"/>
        </w:rPr>
        <w:t>對圖、表內容（如表中之符號）做簡要說明時，</w:t>
      </w:r>
      <w:proofErr w:type="gramStart"/>
      <w:r w:rsidRPr="00D139ED">
        <w:rPr>
          <w:rFonts w:eastAsia="標楷體" w:cs="標楷體"/>
          <w:color w:val="000000"/>
        </w:rPr>
        <w:t>請置於</w:t>
      </w:r>
      <w:proofErr w:type="gramEnd"/>
      <w:r w:rsidRPr="00D139ED">
        <w:rPr>
          <w:rFonts w:eastAsia="標楷體" w:cs="標楷體"/>
          <w:color w:val="000000"/>
        </w:rPr>
        <w:t>圖、表下方。</w:t>
      </w:r>
    </w:p>
    <w:p w14:paraId="1009BBD4" w14:textId="77777777" w:rsidR="00305E5F" w:rsidRPr="00D139ED" w:rsidRDefault="00305E5F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</w:p>
    <w:p w14:paraId="60777161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5.</w:t>
      </w:r>
      <w:proofErr w:type="gramStart"/>
      <w:r w:rsidRPr="00D139ED">
        <w:rPr>
          <w:rFonts w:eastAsia="標楷體" w:cs="標楷體"/>
          <w:color w:val="000000"/>
        </w:rPr>
        <w:t>誌</w:t>
      </w:r>
      <w:proofErr w:type="gramEnd"/>
      <w:r w:rsidRPr="00D139ED">
        <w:rPr>
          <w:rFonts w:eastAsia="標楷體" w:cs="標楷體"/>
          <w:color w:val="000000"/>
        </w:rPr>
        <w:t>謝</w:t>
      </w:r>
    </w:p>
    <w:p w14:paraId="61458D5F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00" w:firstLine="480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若有計畫或廠商筫助本研究進行，請在此段落加註說明。若無，則本章節可省略。</w:t>
      </w:r>
    </w:p>
    <w:p w14:paraId="444D6E5F" w14:textId="77777777" w:rsidR="00305E5F" w:rsidRPr="00D139ED" w:rsidRDefault="00305E5F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</w:p>
    <w:p w14:paraId="69900BD3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</w:rPr>
      </w:pPr>
      <w:r w:rsidRPr="00D139ED">
        <w:rPr>
          <w:rFonts w:eastAsia="標楷體" w:cs="標楷體"/>
        </w:rPr>
        <w:t>6.</w:t>
      </w:r>
      <w:r w:rsidRPr="00D139ED">
        <w:rPr>
          <w:rFonts w:eastAsia="標楷體" w:cs="標楷體"/>
        </w:rPr>
        <w:t>參考文獻</w:t>
      </w:r>
    </w:p>
    <w:p w14:paraId="56228B45" w14:textId="77777777" w:rsidR="00305E5F" w:rsidRPr="00D139ED" w:rsidRDefault="00C27C85" w:rsidP="00B36D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200" w:firstLine="480"/>
        <w:jc w:val="both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參考文獻：文獻部份請將中文列於前，英文列於後，按姓氏筆畫或字母順序排列。中文參考書目之年份可用民國歷年或西元歷年，請忠於原文獻之使用方式。英文請參考</w:t>
      </w:r>
      <w:r w:rsidRPr="00B36D3B">
        <w:rPr>
          <w:rFonts w:eastAsia="標楷體" w:cs="標楷體"/>
          <w:color w:val="000000"/>
        </w:rPr>
        <w:t>MIS Quarterly</w:t>
      </w:r>
      <w:r w:rsidRPr="00D139ED">
        <w:rPr>
          <w:rFonts w:eastAsia="標楷體" w:cs="標楷體"/>
          <w:color w:val="000000"/>
        </w:rPr>
        <w:t>之格式，中文則以類似該期刊之格式，請參考下面例子：</w:t>
      </w:r>
    </w:p>
    <w:p w14:paraId="0645CC4F" w14:textId="77777777" w:rsidR="00305E5F" w:rsidRPr="00D139ED" w:rsidRDefault="00305E5F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</w:p>
    <w:p w14:paraId="3EBB97F0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  <w:u w:val="single"/>
        </w:rPr>
      </w:pPr>
      <w:r w:rsidRPr="00D139ED">
        <w:rPr>
          <w:rFonts w:eastAsia="標楷體" w:cs="標楷體"/>
          <w:color w:val="000000"/>
        </w:rPr>
        <w:t xml:space="preserve">1. </w:t>
      </w:r>
      <w:r w:rsidRPr="00D139ED">
        <w:rPr>
          <w:rFonts w:eastAsia="標楷體" w:cs="標楷體"/>
          <w:color w:val="000000"/>
        </w:rPr>
        <w:t>英文期刊論文</w:t>
      </w:r>
    </w:p>
    <w:p w14:paraId="3DC0B698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hangingChars="178" w:hanging="427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lastRenderedPageBreak/>
        <w:t>Lilien, G. L., Rangaswamy, A., Van Bruggen, G. H., and Starke, K. 2004. "DSS Effectiveness in Marketing Resource Allocation Decisions: Reality vs. Perception," Information Systems Research (15:3), pp 216-235.</w:t>
      </w:r>
    </w:p>
    <w:p w14:paraId="2529A7FB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tabs>
          <w:tab w:val="left" w:pos="2880"/>
        </w:tabs>
        <w:spacing w:line="240" w:lineRule="auto"/>
        <w:ind w:left="0" w:hanging="2"/>
        <w:outlineLvl w:val="9"/>
        <w:rPr>
          <w:rFonts w:eastAsia="標楷體" w:cs="標楷體"/>
          <w:color w:val="000000"/>
          <w:u w:val="single"/>
        </w:rPr>
      </w:pPr>
      <w:r w:rsidRPr="00D139ED">
        <w:rPr>
          <w:rFonts w:eastAsia="標楷體" w:cs="標楷體"/>
          <w:color w:val="000000"/>
        </w:rPr>
        <w:t xml:space="preserve">2. </w:t>
      </w:r>
      <w:r w:rsidRPr="00D139ED">
        <w:rPr>
          <w:rFonts w:eastAsia="標楷體" w:cs="標楷體"/>
          <w:color w:val="000000"/>
        </w:rPr>
        <w:t>英文書刊</w:t>
      </w:r>
    </w:p>
    <w:p w14:paraId="4A1E1BF4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" w:left="424" w:hangingChars="176" w:hanging="42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 xml:space="preserve">Nunnally, J. C. </w:t>
      </w:r>
      <w:r w:rsidRPr="00D139ED">
        <w:rPr>
          <w:rFonts w:eastAsia="標楷體" w:cs="標楷體"/>
          <w:i/>
          <w:color w:val="000000"/>
        </w:rPr>
        <w:t xml:space="preserve">Psychometric Theory </w:t>
      </w:r>
      <w:r w:rsidRPr="00D139ED">
        <w:rPr>
          <w:rFonts w:eastAsia="標楷體" w:cs="標楷體"/>
          <w:color w:val="000000"/>
        </w:rPr>
        <w:t>(2nd ed.), McGraw-Hill, New York, 1978.</w:t>
      </w:r>
    </w:p>
    <w:p w14:paraId="00233C55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3.</w:t>
      </w:r>
      <w:r w:rsidRPr="00D139ED">
        <w:rPr>
          <w:rFonts w:eastAsia="標楷體" w:cs="標楷體"/>
          <w:color w:val="000000"/>
        </w:rPr>
        <w:t>中文書籍</w:t>
      </w:r>
    </w:p>
    <w:p w14:paraId="62CE3070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hangingChars="237" w:hanging="569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例：梁定澎，</w:t>
      </w:r>
      <w:r w:rsidRPr="00D139ED">
        <w:rPr>
          <w:rFonts w:eastAsia="標楷體" w:cs="標楷體"/>
          <w:color w:val="000000"/>
        </w:rPr>
        <w:t>1991</w:t>
      </w:r>
      <w:r w:rsidRPr="00D139ED">
        <w:rPr>
          <w:rFonts w:eastAsia="標楷體" w:cs="標楷體"/>
          <w:color w:val="000000"/>
        </w:rPr>
        <w:t>，決策支援系統，台北：松崗電腦圖書公司。</w:t>
      </w:r>
    </w:p>
    <w:p w14:paraId="1B25354C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 xml:space="preserve">4. </w:t>
      </w:r>
      <w:r w:rsidRPr="00D139ED">
        <w:rPr>
          <w:rFonts w:eastAsia="標楷體" w:cs="標楷體"/>
          <w:color w:val="000000"/>
        </w:rPr>
        <w:t>中文期刊</w:t>
      </w:r>
    </w:p>
    <w:p w14:paraId="7D7A6917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hangingChars="237" w:hanging="569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例：李有仁、陳鴻基、李嘉寧，</w:t>
      </w:r>
      <w:r w:rsidRPr="00D139ED">
        <w:rPr>
          <w:rFonts w:eastAsia="標楷體" w:cs="標楷體"/>
          <w:color w:val="000000"/>
        </w:rPr>
        <w:t>1996</w:t>
      </w:r>
      <w:r w:rsidRPr="00D139ED">
        <w:rPr>
          <w:rFonts w:eastAsia="標楷體" w:cs="標楷體"/>
          <w:color w:val="000000"/>
        </w:rPr>
        <w:t>，『組織特性與行銷資訊系統的研究：以台灣大型企業為例』，中華民國資訊管理學報，第三卷．第一期：</w:t>
      </w:r>
      <w:r w:rsidRPr="00D139ED">
        <w:rPr>
          <w:rFonts w:eastAsia="標楷體" w:cs="標楷體"/>
          <w:color w:val="000000"/>
        </w:rPr>
        <w:t>1</w:t>
      </w:r>
      <w:r w:rsidRPr="00D139ED">
        <w:rPr>
          <w:rFonts w:eastAsia="標楷體" w:cs="標楷體"/>
          <w:color w:val="000000"/>
        </w:rPr>
        <w:t>～</w:t>
      </w:r>
      <w:r w:rsidRPr="00D139ED">
        <w:rPr>
          <w:rFonts w:eastAsia="標楷體" w:cs="標楷體"/>
          <w:color w:val="000000"/>
        </w:rPr>
        <w:t>20</w:t>
      </w:r>
      <w:r w:rsidRPr="00D139ED">
        <w:rPr>
          <w:rFonts w:eastAsia="標楷體" w:cs="標楷體"/>
          <w:color w:val="000000"/>
        </w:rPr>
        <w:t>頁。</w:t>
      </w:r>
    </w:p>
    <w:p w14:paraId="5C1E984E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tabs>
          <w:tab w:val="left" w:pos="2880"/>
        </w:tabs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 xml:space="preserve">5. </w:t>
      </w:r>
      <w:r w:rsidRPr="00D139ED">
        <w:rPr>
          <w:rFonts w:eastAsia="標楷體" w:cs="標楷體"/>
          <w:color w:val="000000"/>
        </w:rPr>
        <w:t>中文編輯書</w:t>
      </w:r>
    </w:p>
    <w:p w14:paraId="1CC5D968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hangingChars="178" w:hanging="427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例：林清山，民</w:t>
      </w:r>
      <w:r w:rsidRPr="00D139ED">
        <w:rPr>
          <w:rFonts w:eastAsia="標楷體" w:cs="標楷體"/>
          <w:color w:val="000000"/>
        </w:rPr>
        <w:t>67</w:t>
      </w:r>
      <w:r w:rsidRPr="00D139ED">
        <w:rPr>
          <w:rFonts w:eastAsia="標楷體" w:cs="標楷體"/>
          <w:color w:val="000000"/>
        </w:rPr>
        <w:t>，『實驗設計的基本原則』，收錄於</w:t>
      </w:r>
      <w:r w:rsidRPr="00D139ED">
        <w:rPr>
          <w:rFonts w:eastAsia="標楷體" w:cs="標楷體"/>
          <w:i/>
          <w:color w:val="000000"/>
        </w:rPr>
        <w:t>社會及行為科學研究法</w:t>
      </w:r>
      <w:r w:rsidRPr="00D139ED">
        <w:rPr>
          <w:rFonts w:eastAsia="標楷體" w:cs="標楷體"/>
          <w:color w:val="000000"/>
        </w:rPr>
        <w:t>，上策，楊國樞等（編），</w:t>
      </w:r>
      <w:r w:rsidRPr="00D139ED">
        <w:rPr>
          <w:rFonts w:eastAsia="標楷體" w:cs="標楷體"/>
          <w:color w:val="000000"/>
        </w:rPr>
        <w:t>87</w:t>
      </w:r>
      <w:r w:rsidRPr="00D139ED">
        <w:rPr>
          <w:rFonts w:eastAsia="標楷體" w:cs="標楷體"/>
          <w:color w:val="000000"/>
        </w:rPr>
        <w:t>～</w:t>
      </w:r>
      <w:r w:rsidRPr="00D139ED">
        <w:rPr>
          <w:rFonts w:eastAsia="標楷體" w:cs="標楷體"/>
          <w:color w:val="000000"/>
        </w:rPr>
        <w:t>130</w:t>
      </w:r>
      <w:r w:rsidRPr="00D139ED">
        <w:rPr>
          <w:rFonts w:eastAsia="標楷體" w:cs="標楷體"/>
          <w:color w:val="000000"/>
        </w:rPr>
        <w:t>，台北：東華書局。</w:t>
      </w:r>
    </w:p>
    <w:p w14:paraId="6D3221ED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 xml:space="preserve">6. </w:t>
      </w:r>
      <w:r w:rsidRPr="00D139ED">
        <w:rPr>
          <w:rFonts w:eastAsia="標楷體" w:cs="標楷體"/>
          <w:color w:val="000000"/>
        </w:rPr>
        <w:t>中文博、碩士論文</w:t>
      </w:r>
    </w:p>
    <w:p w14:paraId="374C7550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hangingChars="178" w:hanging="427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例：陳天亮，民</w:t>
      </w:r>
      <w:r w:rsidRPr="00D139ED">
        <w:rPr>
          <w:rFonts w:eastAsia="標楷體" w:cs="標楷體"/>
          <w:color w:val="000000"/>
        </w:rPr>
        <w:t>83</w:t>
      </w:r>
      <w:r w:rsidRPr="00D139ED">
        <w:rPr>
          <w:rFonts w:eastAsia="標楷體" w:cs="標楷體"/>
          <w:color w:val="000000"/>
        </w:rPr>
        <w:t>，群體軟體支援腦力激盪之績效評估，國立中山大學資訊管理研究所碩士論文。</w:t>
      </w:r>
    </w:p>
    <w:p w14:paraId="0B3D4D6A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 xml:space="preserve">7. </w:t>
      </w:r>
      <w:r w:rsidRPr="00D139ED">
        <w:rPr>
          <w:rFonts w:eastAsia="標楷體" w:cs="標楷體"/>
          <w:color w:val="000000"/>
        </w:rPr>
        <w:t>中文學術研討會論文</w:t>
      </w:r>
    </w:p>
    <w:p w14:paraId="49CF9CB2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hangingChars="178" w:hanging="427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例：</w:t>
      </w:r>
      <w:proofErr w:type="gramStart"/>
      <w:r w:rsidRPr="00D139ED">
        <w:rPr>
          <w:rFonts w:eastAsia="標楷體" w:cs="標楷體"/>
          <w:color w:val="000000"/>
        </w:rPr>
        <w:t>范錚強</w:t>
      </w:r>
      <w:proofErr w:type="gramEnd"/>
      <w:r w:rsidRPr="00D139ED">
        <w:rPr>
          <w:rFonts w:eastAsia="標楷體" w:cs="標楷體"/>
          <w:color w:val="000000"/>
        </w:rPr>
        <w:t>，民</w:t>
      </w:r>
      <w:r w:rsidRPr="00D139ED">
        <w:rPr>
          <w:rFonts w:eastAsia="標楷體" w:cs="標楷體"/>
          <w:color w:val="000000"/>
        </w:rPr>
        <w:t>85</w:t>
      </w:r>
      <w:r w:rsidRPr="00D139ED">
        <w:rPr>
          <w:rFonts w:eastAsia="標楷體" w:cs="標楷體"/>
          <w:color w:val="000000"/>
        </w:rPr>
        <w:t>，『資訊管理的實驗研究方法』，資訊管理實證研究方法研討會，中華民國資訊管理學會主辦。</w:t>
      </w:r>
    </w:p>
    <w:p w14:paraId="3CBB338D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 xml:space="preserve">8. </w:t>
      </w:r>
      <w:r w:rsidRPr="00D139ED">
        <w:rPr>
          <w:rFonts w:eastAsia="標楷體" w:cs="標楷體"/>
          <w:color w:val="000000"/>
        </w:rPr>
        <w:t>中文討論稿（</w:t>
      </w:r>
      <w:r w:rsidRPr="00D139ED">
        <w:rPr>
          <w:rFonts w:eastAsia="標楷體" w:cs="標楷體"/>
          <w:color w:val="000000"/>
        </w:rPr>
        <w:t>Working Paper, Manuscript</w:t>
      </w:r>
      <w:r w:rsidRPr="00D139ED">
        <w:rPr>
          <w:rFonts w:eastAsia="標楷體" w:cs="標楷體"/>
          <w:color w:val="000000"/>
        </w:rPr>
        <w:t>）</w:t>
      </w:r>
    </w:p>
    <w:p w14:paraId="74B58EB9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hangingChars="178" w:hanging="427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例：侯君溥，</w:t>
      </w:r>
      <w:r w:rsidRPr="00D139ED">
        <w:rPr>
          <w:rFonts w:eastAsia="標楷體" w:cs="標楷體"/>
          <w:color w:val="000000"/>
        </w:rPr>
        <w:t>1992</w:t>
      </w:r>
      <w:r w:rsidRPr="00D139ED">
        <w:rPr>
          <w:rFonts w:eastAsia="標楷體" w:cs="標楷體"/>
          <w:color w:val="000000"/>
        </w:rPr>
        <w:t>，製造策略、環境不確定性、管理者之選擇與績效：一個結構方程式之入手方法。</w:t>
      </w:r>
    </w:p>
    <w:p w14:paraId="74313BA0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 xml:space="preserve">9. </w:t>
      </w:r>
      <w:r w:rsidRPr="00D139ED">
        <w:rPr>
          <w:rFonts w:eastAsia="標楷體" w:cs="標楷體"/>
          <w:color w:val="000000"/>
        </w:rPr>
        <w:t>英文中譯書</w:t>
      </w:r>
    </w:p>
    <w:p w14:paraId="1FC96309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hangingChars="178" w:hanging="427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例：林彩華譯，</w:t>
      </w:r>
      <w:r w:rsidRPr="00D139ED">
        <w:rPr>
          <w:rFonts w:eastAsia="標楷體" w:cs="標楷體"/>
          <w:color w:val="000000"/>
        </w:rPr>
        <w:t xml:space="preserve">Michael Hammer &amp; Steven A. </w:t>
      </w:r>
      <w:proofErr w:type="gramStart"/>
      <w:r w:rsidRPr="00D139ED">
        <w:rPr>
          <w:rFonts w:eastAsia="標楷體" w:cs="標楷體"/>
          <w:color w:val="000000"/>
        </w:rPr>
        <w:t>Stanton</w:t>
      </w:r>
      <w:r w:rsidRPr="00D139ED">
        <w:rPr>
          <w:rFonts w:eastAsia="標楷體" w:cs="標楷體"/>
          <w:color w:val="000000"/>
        </w:rPr>
        <w:t>著</w:t>
      </w:r>
      <w:proofErr w:type="gramEnd"/>
      <w:r w:rsidRPr="00D139ED">
        <w:rPr>
          <w:rFonts w:eastAsia="標楷體" w:cs="標楷體"/>
          <w:color w:val="000000"/>
        </w:rPr>
        <w:t>，</w:t>
      </w:r>
      <w:r w:rsidRPr="00D139ED">
        <w:rPr>
          <w:rFonts w:eastAsia="標楷體" w:cs="標楷體"/>
          <w:color w:val="000000"/>
        </w:rPr>
        <w:t>1996</w:t>
      </w:r>
      <w:r w:rsidRPr="00D139ED">
        <w:rPr>
          <w:rFonts w:eastAsia="標楷體" w:cs="標楷體"/>
          <w:color w:val="000000"/>
        </w:rPr>
        <w:t>，改造企業</w:t>
      </w:r>
      <w:r w:rsidRPr="00D139ED">
        <w:rPr>
          <w:rFonts w:eastAsia="標楷體" w:cs="標楷體"/>
          <w:color w:val="000000"/>
        </w:rPr>
        <w:t>Ⅱ</w:t>
      </w:r>
      <w:r w:rsidRPr="00D139ED">
        <w:rPr>
          <w:rFonts w:eastAsia="標楷體" w:cs="標楷體"/>
          <w:color w:val="000000"/>
        </w:rPr>
        <w:t>，確保改造成功的指導原則，台北，牛頓出版股份有限公司。</w:t>
      </w:r>
    </w:p>
    <w:p w14:paraId="0BE91821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 xml:space="preserve">10. </w:t>
      </w:r>
      <w:r w:rsidRPr="00D139ED">
        <w:rPr>
          <w:rFonts w:eastAsia="標楷體" w:cs="標楷體"/>
          <w:color w:val="000000"/>
        </w:rPr>
        <w:t>網頁資料</w:t>
      </w:r>
    </w:p>
    <w:p w14:paraId="084F64E3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Chars="186" w:hanging="428"/>
        <w:outlineLvl w:val="9"/>
        <w:rPr>
          <w:rFonts w:eastAsia="標楷體" w:cs="標楷體"/>
          <w:color w:val="000000"/>
          <w:sz w:val="23"/>
          <w:szCs w:val="23"/>
        </w:rPr>
      </w:pPr>
      <w:r w:rsidRPr="00D139ED">
        <w:rPr>
          <w:rFonts w:eastAsia="標楷體" w:cs="標楷體"/>
          <w:color w:val="000000"/>
          <w:sz w:val="23"/>
          <w:szCs w:val="23"/>
        </w:rPr>
        <w:t xml:space="preserve">Johnston, R. E. "86ing BS 7799: Why Is It So Hard for Us to Agree on a Universal Standard for </w:t>
      </w:r>
      <w:proofErr w:type="spellStart"/>
      <w:r w:rsidRPr="00D139ED">
        <w:rPr>
          <w:rFonts w:eastAsia="標楷體" w:cs="標楷體"/>
          <w:color w:val="000000"/>
          <w:sz w:val="23"/>
          <w:szCs w:val="23"/>
        </w:rPr>
        <w:t>Infosecurity</w:t>
      </w:r>
      <w:proofErr w:type="spellEnd"/>
      <w:r w:rsidRPr="00D139ED">
        <w:rPr>
          <w:rFonts w:eastAsia="標楷體" w:cs="標楷體"/>
          <w:color w:val="000000"/>
          <w:sz w:val="23"/>
          <w:szCs w:val="23"/>
        </w:rPr>
        <w:t xml:space="preserve"> </w:t>
      </w:r>
      <w:proofErr w:type="gramStart"/>
      <w:r w:rsidRPr="00D139ED">
        <w:rPr>
          <w:rFonts w:eastAsia="標楷體" w:cs="標楷體"/>
          <w:color w:val="000000"/>
          <w:sz w:val="23"/>
          <w:szCs w:val="23"/>
        </w:rPr>
        <w:t>Policies?,</w:t>
      </w:r>
      <w:proofErr w:type="gramEnd"/>
      <w:r w:rsidRPr="00D139ED">
        <w:rPr>
          <w:rFonts w:eastAsia="標楷體" w:cs="標楷體"/>
          <w:color w:val="000000"/>
          <w:sz w:val="23"/>
          <w:szCs w:val="23"/>
        </w:rPr>
        <w:t xml:space="preserve">" </w:t>
      </w:r>
      <w:r w:rsidRPr="00D139ED">
        <w:rPr>
          <w:rFonts w:eastAsia="標楷體" w:cs="標楷體"/>
          <w:i/>
          <w:color w:val="000000"/>
          <w:sz w:val="23"/>
          <w:szCs w:val="23"/>
        </w:rPr>
        <w:t xml:space="preserve">Information Security, </w:t>
      </w:r>
      <w:r w:rsidRPr="00D139ED">
        <w:rPr>
          <w:rFonts w:eastAsia="標楷體" w:cs="標楷體"/>
          <w:color w:val="000000"/>
          <w:sz w:val="23"/>
          <w:szCs w:val="23"/>
        </w:rPr>
        <w:t xml:space="preserve">June 2000 (available online at http://infosecuritymag. </w:t>
      </w:r>
      <w:proofErr w:type="spellStart"/>
      <w:r w:rsidRPr="00D139ED">
        <w:rPr>
          <w:rFonts w:eastAsia="標楷體" w:cs="標楷體"/>
          <w:color w:val="000000"/>
          <w:sz w:val="23"/>
          <w:szCs w:val="23"/>
        </w:rPr>
        <w:t>techtarget.eom</w:t>
      </w:r>
      <w:proofErr w:type="spellEnd"/>
      <w:r w:rsidRPr="00D139ED">
        <w:rPr>
          <w:rFonts w:eastAsia="標楷體" w:cs="標楷體"/>
          <w:color w:val="000000"/>
          <w:sz w:val="23"/>
          <w:szCs w:val="23"/>
        </w:rPr>
        <w:t>/</w:t>
      </w:r>
      <w:proofErr w:type="spellStart"/>
      <w:r w:rsidRPr="00D139ED">
        <w:rPr>
          <w:rFonts w:eastAsia="標楷體" w:cs="標楷體"/>
          <w:color w:val="000000"/>
          <w:sz w:val="23"/>
          <w:szCs w:val="23"/>
        </w:rPr>
        <w:t>artieles</w:t>
      </w:r>
      <w:proofErr w:type="spellEnd"/>
      <w:r w:rsidRPr="00D139ED">
        <w:rPr>
          <w:rFonts w:eastAsia="標楷體" w:cs="標楷體"/>
          <w:color w:val="000000"/>
          <w:sz w:val="23"/>
          <w:szCs w:val="23"/>
        </w:rPr>
        <w:t>/june00/columns4_logoff.shtml).</w:t>
      </w:r>
    </w:p>
    <w:p w14:paraId="68DE0319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 xml:space="preserve">11. </w:t>
      </w:r>
      <w:r w:rsidRPr="00D139ED">
        <w:rPr>
          <w:rFonts w:eastAsia="標楷體" w:cs="標楷體"/>
          <w:color w:val="000000"/>
        </w:rPr>
        <w:t>其他</w:t>
      </w:r>
    </w:p>
    <w:p w14:paraId="2829BD7C" w14:textId="77777777" w:rsidR="00305E5F" w:rsidRPr="00D139ED" w:rsidRDefault="00C27C85" w:rsidP="00D139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" w:left="424" w:hangingChars="176" w:hanging="422"/>
        <w:outlineLvl w:val="9"/>
        <w:rPr>
          <w:rFonts w:eastAsia="標楷體" w:cs="標楷體"/>
          <w:color w:val="000000"/>
        </w:rPr>
      </w:pPr>
      <w:r w:rsidRPr="00D139ED">
        <w:rPr>
          <w:rFonts w:eastAsia="標楷體" w:cs="標楷體"/>
          <w:color w:val="000000"/>
        </w:rPr>
        <w:t>例：資訊傳真，</w:t>
      </w:r>
      <w:r w:rsidRPr="00D139ED">
        <w:rPr>
          <w:rFonts w:eastAsia="標楷體" w:cs="標楷體"/>
          <w:color w:val="000000"/>
        </w:rPr>
        <w:t>1997</w:t>
      </w:r>
      <w:r w:rsidRPr="00D139ED">
        <w:rPr>
          <w:rFonts w:eastAsia="標楷體" w:cs="標楷體"/>
          <w:color w:val="000000"/>
        </w:rPr>
        <w:t>，『筆記型電腦發燒熱賣』，</w:t>
      </w:r>
      <w:r w:rsidRPr="00D139ED">
        <w:rPr>
          <w:rFonts w:eastAsia="標楷體" w:cs="標楷體"/>
          <w:color w:val="000000"/>
        </w:rPr>
        <w:t>5</w:t>
      </w:r>
      <w:r w:rsidRPr="00D139ED">
        <w:rPr>
          <w:rFonts w:eastAsia="標楷體" w:cs="標楷體"/>
          <w:color w:val="000000"/>
        </w:rPr>
        <w:t>月</w:t>
      </w:r>
      <w:r w:rsidRPr="00D139ED">
        <w:rPr>
          <w:rFonts w:eastAsia="標楷體" w:cs="標楷體"/>
          <w:color w:val="000000"/>
        </w:rPr>
        <w:t>5</w:t>
      </w:r>
      <w:r w:rsidRPr="00D139ED">
        <w:rPr>
          <w:rFonts w:eastAsia="標楷體" w:cs="標楷體"/>
          <w:color w:val="000000"/>
        </w:rPr>
        <w:t>日，</w:t>
      </w:r>
      <w:r w:rsidRPr="00D139ED">
        <w:rPr>
          <w:rFonts w:eastAsia="標楷體" w:cs="標楷體"/>
          <w:color w:val="000000"/>
        </w:rPr>
        <w:t>31</w:t>
      </w:r>
      <w:r w:rsidRPr="00D139ED">
        <w:rPr>
          <w:rFonts w:eastAsia="標楷體" w:cs="標楷體"/>
          <w:color w:val="000000"/>
        </w:rPr>
        <w:t>～</w:t>
      </w:r>
      <w:r w:rsidRPr="00D139ED">
        <w:rPr>
          <w:rFonts w:eastAsia="標楷體" w:cs="標楷體"/>
          <w:color w:val="000000"/>
        </w:rPr>
        <w:t>34</w:t>
      </w:r>
      <w:r w:rsidRPr="00D139ED">
        <w:rPr>
          <w:rFonts w:eastAsia="標楷體" w:cs="標楷體"/>
          <w:color w:val="000000"/>
        </w:rPr>
        <w:t>頁。</w:t>
      </w:r>
    </w:p>
    <w:p w14:paraId="64570AFF" w14:textId="77777777" w:rsidR="00305E5F" w:rsidRPr="00D139ED" w:rsidRDefault="00305E5F" w:rsidP="00D139ED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outlineLvl w:val="9"/>
        <w:rPr>
          <w:rFonts w:eastAsia="標楷體" w:cs="標楷體"/>
          <w:color w:val="000000"/>
        </w:rPr>
      </w:pPr>
      <w:bookmarkStart w:id="0" w:name="_heading=h.gjdgxs" w:colFirst="0" w:colLast="0"/>
      <w:bookmarkEnd w:id="0"/>
    </w:p>
    <w:p w14:paraId="7A4DC761" w14:textId="77777777" w:rsidR="00305E5F" w:rsidRPr="00D139ED" w:rsidRDefault="00305E5F" w:rsidP="00D139ED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outlineLvl w:val="9"/>
        <w:rPr>
          <w:rFonts w:eastAsia="標楷體" w:cs="標楷體"/>
          <w:color w:val="000000"/>
          <w:sz w:val="16"/>
          <w:szCs w:val="16"/>
        </w:rPr>
      </w:pPr>
    </w:p>
    <w:sectPr w:rsidR="00305E5F" w:rsidRPr="00D139ED" w:rsidSect="00AB0F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04" w:right="1418" w:bottom="1304" w:left="1418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1ED7E" w14:textId="77777777" w:rsidR="005269E9" w:rsidRDefault="005269E9">
      <w:pPr>
        <w:spacing w:line="240" w:lineRule="auto"/>
        <w:ind w:left="0" w:hanging="2"/>
      </w:pPr>
      <w:r>
        <w:separator/>
      </w:r>
    </w:p>
  </w:endnote>
  <w:endnote w:type="continuationSeparator" w:id="0">
    <w:p w14:paraId="106C21A0" w14:textId="77777777" w:rsidR="005269E9" w:rsidRDefault="005269E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58E01" w14:textId="77777777" w:rsidR="00305E5F" w:rsidRDefault="00305E5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2D513" w14:textId="77777777" w:rsidR="00305E5F" w:rsidRDefault="00305E5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A9F53" w14:textId="77777777" w:rsidR="00305E5F" w:rsidRDefault="00305E5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513AA" w14:textId="77777777" w:rsidR="005269E9" w:rsidRDefault="005269E9">
      <w:pPr>
        <w:spacing w:line="240" w:lineRule="auto"/>
        <w:ind w:left="0" w:hanging="2"/>
      </w:pPr>
      <w:r>
        <w:separator/>
      </w:r>
    </w:p>
  </w:footnote>
  <w:footnote w:type="continuationSeparator" w:id="0">
    <w:p w14:paraId="0DFFF9B8" w14:textId="77777777" w:rsidR="005269E9" w:rsidRDefault="005269E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4AAC2" w14:textId="77777777" w:rsidR="00305E5F" w:rsidRDefault="00305E5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C5382" w14:textId="64B17C57" w:rsidR="00305E5F" w:rsidRPr="00D84E8A" w:rsidRDefault="00AB0F0F" w:rsidP="00AB0F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9070"/>
      </w:tabs>
      <w:spacing w:line="240" w:lineRule="auto"/>
      <w:ind w:left="0" w:hanging="2"/>
      <w:rPr>
        <w:rFonts w:eastAsia="Times New Roman"/>
        <w:sz w:val="20"/>
        <w:szCs w:val="20"/>
      </w:rPr>
    </w:pPr>
    <w:r>
      <w:rPr>
        <w:rFonts w:ascii="標楷體" w:eastAsia="標楷體" w:hAnsi="標楷體" w:cs="標楷體"/>
        <w:sz w:val="20"/>
        <w:szCs w:val="20"/>
      </w:rPr>
      <w:t>202</w:t>
    </w:r>
    <w:r w:rsidR="00BB54BA">
      <w:rPr>
        <w:rFonts w:ascii="標楷體" w:eastAsia="標楷體" w:hAnsi="標楷體" w:cs="標楷體" w:hint="eastAsia"/>
        <w:sz w:val="20"/>
        <w:szCs w:val="20"/>
      </w:rPr>
      <w:t>6</w:t>
    </w:r>
    <w:r>
      <w:rPr>
        <w:rFonts w:ascii="標楷體" w:eastAsia="標楷體" w:hAnsi="標楷體" w:cs="標楷體"/>
        <w:sz w:val="20"/>
        <w:szCs w:val="20"/>
      </w:rPr>
      <w:t>年第3</w:t>
    </w:r>
    <w:r w:rsidR="00BB54BA">
      <w:rPr>
        <w:rFonts w:ascii="標楷體" w:eastAsia="標楷體" w:hAnsi="標楷體" w:cs="標楷體" w:hint="eastAsia"/>
        <w:sz w:val="20"/>
        <w:szCs w:val="20"/>
      </w:rPr>
      <w:t>7</w:t>
    </w:r>
    <w:r>
      <w:rPr>
        <w:rFonts w:ascii="標楷體" w:eastAsia="標楷體" w:hAnsi="標楷體" w:cs="標楷體"/>
        <w:sz w:val="20"/>
        <w:szCs w:val="20"/>
      </w:rPr>
      <w:t>屆</w:t>
    </w:r>
    <w:r w:rsidRPr="004D2BEC">
      <w:rPr>
        <w:rFonts w:ascii="標楷體" w:eastAsia="標楷體" w:hAnsi="標楷體" w:cs="標楷體" w:hint="eastAsia"/>
        <w:sz w:val="20"/>
        <w:szCs w:val="20"/>
      </w:rPr>
      <w:t>國際資訊管理學術研討會</w:t>
    </w:r>
    <w:r>
      <w:rPr>
        <w:rFonts w:ascii="標楷體" w:eastAsia="標楷體" w:hAnsi="標楷體" w:cs="標楷體"/>
        <w:sz w:val="20"/>
        <w:szCs w:val="20"/>
      </w:rPr>
      <w:t>(ICIM</w:t>
    </w:r>
    <w:r w:rsidR="00A748F0">
      <w:rPr>
        <w:rFonts w:ascii="標楷體" w:eastAsia="標楷體" w:hAnsi="標楷體" w:cs="標楷體" w:hint="eastAsia"/>
        <w:sz w:val="20"/>
        <w:szCs w:val="20"/>
      </w:rPr>
      <w:t xml:space="preserve"> </w:t>
    </w:r>
    <w:r>
      <w:rPr>
        <w:rFonts w:ascii="標楷體" w:eastAsia="標楷體" w:hAnsi="標楷體" w:cs="標楷體"/>
        <w:sz w:val="20"/>
        <w:szCs w:val="20"/>
      </w:rPr>
      <w:t>202</w:t>
    </w:r>
    <w:r w:rsidR="00BB54BA">
      <w:rPr>
        <w:rFonts w:ascii="標楷體" w:eastAsia="標楷體" w:hAnsi="標楷體" w:cs="標楷體" w:hint="eastAsia"/>
        <w:sz w:val="20"/>
        <w:szCs w:val="20"/>
      </w:rPr>
      <w:t>6</w:t>
    </w:r>
    <w:r>
      <w:rPr>
        <w:rFonts w:ascii="標楷體" w:eastAsia="標楷體" w:hAnsi="標楷體" w:cs="標楷體"/>
        <w:sz w:val="20"/>
        <w:szCs w:val="20"/>
      </w:rPr>
      <w:t>)</w:t>
    </w:r>
    <w:r>
      <w:rPr>
        <w:color w:val="000000"/>
        <w:sz w:val="20"/>
        <w:szCs w:val="20"/>
      </w:rPr>
      <w:t xml:space="preserve">                                 </w:t>
    </w:r>
    <w:r>
      <w:rPr>
        <w:color w:val="000000"/>
        <w:sz w:val="20"/>
        <w:szCs w:val="20"/>
      </w:rPr>
      <w:tab/>
      <w:t xml:space="preserve">  </w:t>
    </w:r>
    <w:r>
      <w:rPr>
        <w:rFonts w:eastAsia="Times New Roman"/>
        <w:sz w:val="20"/>
        <w:szCs w:val="20"/>
      </w:rPr>
      <w:t>202</w:t>
    </w:r>
    <w:r w:rsidR="00BB54BA" w:rsidRPr="00D84E8A">
      <w:rPr>
        <w:rFonts w:eastAsia="Times New Roman" w:hint="eastAsia"/>
        <w:sz w:val="20"/>
        <w:szCs w:val="20"/>
      </w:rPr>
      <w:t>6</w:t>
    </w:r>
    <w:r w:rsidRPr="00D84E8A">
      <w:rPr>
        <w:rFonts w:eastAsia="Times New Roman"/>
        <w:sz w:val="20"/>
        <w:szCs w:val="20"/>
      </w:rPr>
      <w:t>/5/</w:t>
    </w:r>
    <w:r>
      <w:rPr>
        <w:rFonts w:eastAsia="Times New Roman"/>
        <w:sz w:val="20"/>
        <w:szCs w:val="20"/>
      </w:rPr>
      <w:t>16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1910C" w14:textId="77777777" w:rsidR="00305E5F" w:rsidRDefault="00305E5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D94"/>
    <w:multiLevelType w:val="multilevel"/>
    <w:tmpl w:val="85CC6FEA"/>
    <w:lvl w:ilvl="0">
      <w:start w:val="1"/>
      <w:numFmt w:val="decimal"/>
      <w:lvlText w:val="%1、"/>
      <w:lvlJc w:val="left"/>
      <w:pPr>
        <w:ind w:left="480" w:hanging="480"/>
      </w:pPr>
      <w:rPr>
        <w:rFonts w:ascii="標楷體" w:eastAsia="標楷體" w:hAnsi="標楷體" w:cs="標楷體"/>
        <w:b w:val="0"/>
        <w:color w:val="00000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11F2888"/>
    <w:multiLevelType w:val="multilevel"/>
    <w:tmpl w:val="35B84CA6"/>
    <w:lvl w:ilvl="0">
      <w:start w:val="1"/>
      <w:numFmt w:val="bullet"/>
      <w:lvlText w:val="●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E5F"/>
    <w:rsid w:val="000C0159"/>
    <w:rsid w:val="00204ABB"/>
    <w:rsid w:val="00217C23"/>
    <w:rsid w:val="00250A1B"/>
    <w:rsid w:val="00305E5F"/>
    <w:rsid w:val="00371406"/>
    <w:rsid w:val="003B14F7"/>
    <w:rsid w:val="0041727A"/>
    <w:rsid w:val="00420DB8"/>
    <w:rsid w:val="004A3DEB"/>
    <w:rsid w:val="004B1642"/>
    <w:rsid w:val="005269E9"/>
    <w:rsid w:val="00781EF3"/>
    <w:rsid w:val="00813E58"/>
    <w:rsid w:val="00846B7F"/>
    <w:rsid w:val="00853549"/>
    <w:rsid w:val="008B083A"/>
    <w:rsid w:val="009A6D73"/>
    <w:rsid w:val="009E4263"/>
    <w:rsid w:val="00A34CA2"/>
    <w:rsid w:val="00A464F0"/>
    <w:rsid w:val="00A57FE0"/>
    <w:rsid w:val="00A748F0"/>
    <w:rsid w:val="00AB0F0F"/>
    <w:rsid w:val="00AB4A27"/>
    <w:rsid w:val="00AD57E1"/>
    <w:rsid w:val="00AF55C4"/>
    <w:rsid w:val="00B36D3B"/>
    <w:rsid w:val="00B61572"/>
    <w:rsid w:val="00B67791"/>
    <w:rsid w:val="00BB54BA"/>
    <w:rsid w:val="00C0783A"/>
    <w:rsid w:val="00C115BD"/>
    <w:rsid w:val="00C27C85"/>
    <w:rsid w:val="00C55FF7"/>
    <w:rsid w:val="00C60F72"/>
    <w:rsid w:val="00CB404C"/>
    <w:rsid w:val="00D139ED"/>
    <w:rsid w:val="00D7230D"/>
    <w:rsid w:val="00D84E8A"/>
    <w:rsid w:val="00E853A0"/>
    <w:rsid w:val="00EA6B6E"/>
    <w:rsid w:val="00ED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0CE9B"/>
  <w15:docId w15:val="{46ACCB2A-34C3-43C0-AB9D-0D2F5D9E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djustRightInd w:val="0"/>
      <w:spacing w:line="360" w:lineRule="atLeast"/>
      <w:ind w:leftChars="-1" w:left="-1" w:hangingChars="1"/>
      <w:textDirection w:val="btLr"/>
      <w:textAlignment w:val="baseline"/>
      <w:outlineLvl w:val="0"/>
    </w:pPr>
    <w:rPr>
      <w:position w:val="-1"/>
    </w:rPr>
  </w:style>
  <w:style w:type="paragraph" w:styleId="1">
    <w:name w:val="heading 1"/>
    <w:basedOn w:val="a"/>
    <w:next w:val="a"/>
    <w:uiPriority w:val="9"/>
    <w:qFormat/>
    <w:pPr>
      <w:keepNext/>
      <w:jc w:val="center"/>
    </w:pPr>
    <w:rPr>
      <w:b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styleId="a5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q">
    <w:name w:val="q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頁首 字元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customStyle="1" w:styleId="a9">
    <w:name w:val="頁尾 字元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rticleTitle">
    <w:name w:val="Article Title"/>
    <w:basedOn w:val="a"/>
    <w:pPr>
      <w:widowControl/>
      <w:adjustRightInd/>
      <w:spacing w:afterLines="100" w:line="240" w:lineRule="auto"/>
      <w:jc w:val="center"/>
      <w:textAlignment w:val="auto"/>
    </w:pPr>
    <w:rPr>
      <w:kern w:val="2"/>
      <w:sz w:val="32"/>
      <w:szCs w:val="32"/>
    </w:rPr>
  </w:style>
  <w:style w:type="paragraph" w:customStyle="1" w:styleId="AuthorInfo">
    <w:name w:val="Author Info"/>
    <w:basedOn w:val="a"/>
    <w:pPr>
      <w:widowControl/>
      <w:adjustRightInd/>
      <w:spacing w:line="240" w:lineRule="auto"/>
      <w:jc w:val="center"/>
      <w:textAlignment w:val="auto"/>
    </w:pPr>
    <w:rPr>
      <w:kern w:val="2"/>
    </w:rPr>
  </w:style>
  <w:style w:type="paragraph" w:customStyle="1" w:styleId="Keywords">
    <w:name w:val="Keywords"/>
    <w:basedOn w:val="a"/>
    <w:pPr>
      <w:widowControl/>
      <w:adjustRightInd/>
      <w:spacing w:line="240" w:lineRule="auto"/>
      <w:jc w:val="both"/>
      <w:textAlignment w:val="auto"/>
    </w:pPr>
    <w:rPr>
      <w:kern w:val="2"/>
    </w:rPr>
  </w:style>
  <w:style w:type="paragraph" w:customStyle="1" w:styleId="AbstractTitle">
    <w:name w:val="Abstract Title"/>
    <w:basedOn w:val="a"/>
    <w:pPr>
      <w:widowControl/>
      <w:adjustRightInd/>
      <w:spacing w:line="240" w:lineRule="auto"/>
      <w:jc w:val="center"/>
      <w:textAlignment w:val="auto"/>
    </w:pPr>
    <w:rPr>
      <w:kern w:val="2"/>
    </w:rPr>
  </w:style>
  <w:style w:type="paragraph" w:customStyle="1" w:styleId="10">
    <w:name w:val="1."/>
    <w:basedOn w:val="aa"/>
    <w:pPr>
      <w:widowControl/>
      <w:tabs>
        <w:tab w:val="left" w:pos="567"/>
      </w:tabs>
      <w:adjustRightInd/>
      <w:spacing w:beforeLines="100" w:line="240" w:lineRule="auto"/>
      <w:ind w:leftChars="0" w:left="0"/>
      <w:jc w:val="center"/>
      <w:textAlignment w:val="auto"/>
    </w:pPr>
    <w:rPr>
      <w:kern w:val="2"/>
      <w:sz w:val="28"/>
      <w:szCs w:val="28"/>
    </w:rPr>
  </w:style>
  <w:style w:type="paragraph" w:styleId="aa">
    <w:name w:val="List Paragraph"/>
    <w:basedOn w:val="a"/>
    <w:pPr>
      <w:ind w:leftChars="200" w:left="480"/>
    </w:pPr>
  </w:style>
  <w:style w:type="paragraph" w:customStyle="1" w:styleId="Figures">
    <w:name w:val="Figures"/>
    <w:basedOn w:val="a"/>
    <w:pPr>
      <w:widowControl/>
      <w:tabs>
        <w:tab w:val="left" w:pos="709"/>
        <w:tab w:val="left" w:pos="4536"/>
      </w:tabs>
      <w:adjustRightInd/>
      <w:spacing w:line="240" w:lineRule="auto"/>
      <w:jc w:val="center"/>
      <w:textAlignment w:val="auto"/>
    </w:pPr>
    <w:rPr>
      <w:b/>
      <w:noProof/>
      <w:kern w:val="2"/>
    </w:rPr>
  </w:style>
  <w:style w:type="paragraph" w:customStyle="1" w:styleId="TableCaption">
    <w:name w:val="Table Caption"/>
    <w:basedOn w:val="a"/>
    <w:pPr>
      <w:widowControl/>
      <w:adjustRightInd/>
      <w:spacing w:line="240" w:lineRule="auto"/>
      <w:ind w:firstLine="480"/>
      <w:jc w:val="center"/>
      <w:textAlignment w:val="auto"/>
    </w:pPr>
    <w:rPr>
      <w:kern w:val="2"/>
    </w:rPr>
  </w:style>
  <w:style w:type="paragraph" w:customStyle="1" w:styleId="ab">
    <w:name w:val="圖目錄"/>
    <w:basedOn w:val="a"/>
    <w:pPr>
      <w:widowControl/>
      <w:adjustRightInd/>
      <w:spacing w:before="120" w:line="360" w:lineRule="auto"/>
      <w:jc w:val="center"/>
      <w:textAlignment w:val="auto"/>
    </w:pPr>
    <w:rPr>
      <w:kern w:val="2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@xxx.xxx.x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1lIQ0q4fu9Hnluevw+2jjgx8IA==">CgMxLjAyCGguZ2pkZ3hzOAByITFDeTRUUU5HX0VsS203djdpMVExdjBQVjVLWFh4emRyWA==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</dc:creator>
  <cp:lastModifiedBy>李博逸</cp:lastModifiedBy>
  <cp:revision>18</cp:revision>
  <dcterms:created xsi:type="dcterms:W3CDTF">2026-03-23T08:50:00Z</dcterms:created>
  <dcterms:modified xsi:type="dcterms:W3CDTF">2026-04-24T02:28:00Z</dcterms:modified>
</cp:coreProperties>
</file>